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2E3718" w:rsidP="0096179F" w:rsidRDefault="0096179F" w14:paraId="1AA36245" wp14:textId="77777777">
      <w:pPr>
        <w:jc w:val="center"/>
        <w:rPr>
          <w:rFonts w:ascii="Arial" w:hAnsi="Arial" w:cs="Arial"/>
          <w:b/>
          <w:sz w:val="36"/>
          <w:lang w:val="es-MX"/>
        </w:rPr>
      </w:pPr>
      <w:r w:rsidRPr="0096179F">
        <w:rPr>
          <w:rFonts w:ascii="Arial" w:hAnsi="Arial" w:cs="Arial"/>
          <w:b/>
          <w:sz w:val="36"/>
          <w:lang w:val="es-MX"/>
        </w:rPr>
        <w:t>CAMBIO DE NOMBRE DEL TITULAR DEL CONTRATO DOMÉSTICO O COMERCIAL</w:t>
      </w:r>
    </w:p>
    <w:p xmlns:wp14="http://schemas.microsoft.com/office/word/2010/wordml" w:rsidR="0096179F" w:rsidP="004F30E6" w:rsidRDefault="0096179F" w14:paraId="672A6659" wp14:textId="77777777">
      <w:pPr>
        <w:jc w:val="both"/>
        <w:rPr>
          <w:rFonts w:ascii="Arial" w:hAnsi="Arial" w:cs="Arial"/>
          <w:lang w:val="es-MX"/>
        </w:rPr>
      </w:pPr>
    </w:p>
    <w:p xmlns:wp14="http://schemas.microsoft.com/office/word/2010/wordml" w:rsidRPr="00405A28" w:rsidR="004F30E6" w:rsidP="004F30E6" w:rsidRDefault="004F30E6" w14:paraId="5DC31E7B" wp14:textId="77777777">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xmlns:wp14="http://schemas.microsoft.com/office/word/2010/wordml" w:rsidR="004F30E6" w:rsidP="004F30E6" w:rsidRDefault="004F30E6" w14:paraId="0A37501D"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22FC432D" wp14:textId="77777777">
        <w:tc>
          <w:tcPr>
            <w:tcW w:w="704" w:type="dxa"/>
          </w:tcPr>
          <w:p w:rsidR="004F30E6" w:rsidP="00182ACE" w:rsidRDefault="004F30E6" w14:paraId="5DAB6C7B" wp14:textId="77777777">
            <w:pPr>
              <w:jc w:val="both"/>
              <w:rPr>
                <w:rFonts w:ascii="Arial" w:hAnsi="Arial" w:cs="Arial"/>
                <w:lang w:val="es-MX"/>
              </w:rPr>
            </w:pPr>
            <w:r>
              <w:rPr>
                <w:noProof/>
              </w:rPr>
              <w:drawing>
                <wp:inline xmlns:wp14="http://schemas.microsoft.com/office/word/2010/wordprocessingDrawing" distT="0" distB="0" distL="0" distR="0" wp14:anchorId="02B94C2F" wp14:editId="19AC499E">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001ACEE1" wp14:textId="77777777">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xmlns:wp14="http://schemas.microsoft.com/office/word/2010/wordml" w:rsidRPr="006F6FC4" w:rsidR="004F30E6" w:rsidP="004F30E6" w:rsidRDefault="004F30E6" w14:paraId="02EB378F" wp14:textId="77777777">
      <w:pPr>
        <w:jc w:val="both"/>
        <w:rPr>
          <w:rFonts w:ascii="Arial" w:hAnsi="Arial" w:cs="Arial"/>
          <w:lang w:val="es-MX"/>
        </w:rPr>
      </w:pPr>
    </w:p>
    <w:p xmlns:wp14="http://schemas.microsoft.com/office/word/2010/wordml" w:rsidR="004F30E6" w:rsidP="004F30E6" w:rsidRDefault="004F30E6" w14:paraId="0204D99B" wp14:textId="77777777">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que se ubicarán en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w:t>
      </w:r>
      <w:r w:rsidRPr="00901706">
        <w:rPr>
          <w:rFonts w:ascii="Arial" w:hAnsi="Arial" w:cs="Arial"/>
          <w:sz w:val="22"/>
          <w:lang w:val="es-MX"/>
        </w:rPr>
        <w:t xml:space="preserve">que nos proporcione y se obtengan serán, con la </w:t>
      </w:r>
      <w:r w:rsidRPr="00901706" w:rsidR="00E44F78">
        <w:rPr>
          <w:rFonts w:ascii="Arial" w:hAnsi="Arial" w:cs="Arial"/>
          <w:sz w:val="22"/>
          <w:lang w:val="es-MX"/>
        </w:rPr>
        <w:t>finalidad de</w:t>
      </w:r>
      <w:r w:rsidRPr="00901706" w:rsidR="0084037D">
        <w:rPr>
          <w:rFonts w:ascii="Arial" w:hAnsi="Arial" w:cs="Arial"/>
          <w:sz w:val="22"/>
          <w:lang w:val="es-MX"/>
        </w:rPr>
        <w:t xml:space="preserve"> actualizar el contrato de prestación de servicios integrales de agua</w:t>
      </w:r>
      <w:r w:rsidR="00BE7A08">
        <w:rPr>
          <w:rFonts w:ascii="Arial" w:hAnsi="Arial" w:cs="Arial"/>
          <w:sz w:val="22"/>
          <w:lang w:val="es-MX"/>
        </w:rPr>
        <w:t xml:space="preserve">, </w:t>
      </w:r>
      <w:r w:rsidR="00C562AF">
        <w:rPr>
          <w:rFonts w:ascii="Arial" w:hAnsi="Arial" w:cs="Arial"/>
          <w:sz w:val="22"/>
          <w:lang w:val="es-MX"/>
        </w:rPr>
        <w:t xml:space="preserve">actualizar el registro en el </w:t>
      </w:r>
      <w:r w:rsidR="00D34A8B">
        <w:rPr>
          <w:rFonts w:ascii="Arial" w:hAnsi="Arial" w:cs="Arial"/>
          <w:sz w:val="22"/>
          <w:lang w:val="es-MX"/>
        </w:rPr>
        <w:t>Sistema</w:t>
      </w:r>
      <w:r w:rsidR="00C562AF">
        <w:rPr>
          <w:rFonts w:ascii="Arial" w:hAnsi="Arial" w:cs="Arial"/>
          <w:sz w:val="22"/>
          <w:lang w:val="es-MX"/>
        </w:rPr>
        <w:t xml:space="preserve"> Comercial AQUACIS, </w:t>
      </w:r>
      <w:r w:rsidRPr="00901706" w:rsidR="0084037D">
        <w:rPr>
          <w:rFonts w:ascii="Arial" w:hAnsi="Arial" w:cs="Arial"/>
          <w:sz w:val="22"/>
          <w:lang w:val="es-MX"/>
        </w:rPr>
        <w:t>para un usuario doméstico o comercial, respecto al nombre</w:t>
      </w:r>
      <w:r w:rsidR="00D34A8B">
        <w:rPr>
          <w:rFonts w:ascii="Arial" w:hAnsi="Arial" w:cs="Arial"/>
          <w:sz w:val="22"/>
          <w:lang w:val="es-MX"/>
        </w:rPr>
        <w:t xml:space="preserve"> y/o razón social</w:t>
      </w:r>
      <w:r w:rsidRPr="00901706" w:rsidR="0084037D">
        <w:rPr>
          <w:rFonts w:ascii="Arial" w:hAnsi="Arial" w:cs="Arial"/>
          <w:sz w:val="22"/>
          <w:lang w:val="es-MX"/>
        </w:rPr>
        <w:t xml:space="preserve"> del propietario del predio donde se prestan dichos servicios</w:t>
      </w:r>
      <w:r w:rsidR="00BE7A08">
        <w:rPr>
          <w:rFonts w:ascii="Arial" w:hAnsi="Arial" w:cs="Arial"/>
          <w:sz w:val="22"/>
          <w:lang w:val="es-MX"/>
        </w:rPr>
        <w:t xml:space="preserve">, así como realizar el cobro de los derechos correspondientes al trámite realizado. </w:t>
      </w:r>
    </w:p>
    <w:p xmlns:wp14="http://schemas.microsoft.com/office/word/2010/wordml" w:rsidR="004F30E6" w:rsidP="004F30E6" w:rsidRDefault="004F30E6" w14:paraId="6A05A809"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1B16D38B" wp14:textId="77777777">
        <w:tc>
          <w:tcPr>
            <w:tcW w:w="704" w:type="dxa"/>
          </w:tcPr>
          <w:p w:rsidR="004F30E6" w:rsidP="00182ACE" w:rsidRDefault="004F30E6" w14:paraId="5A39BBE3" wp14:textId="77777777">
            <w:pPr>
              <w:jc w:val="both"/>
              <w:rPr>
                <w:rFonts w:ascii="Arial" w:hAnsi="Arial" w:cs="Arial"/>
                <w:lang w:val="es-MX"/>
              </w:rPr>
            </w:pPr>
            <w:r>
              <w:rPr>
                <w:noProof/>
              </w:rPr>
              <w:drawing>
                <wp:inline xmlns:wp14="http://schemas.microsoft.com/office/word/2010/wordprocessingDrawing" distT="0" distB="0" distL="0" distR="0" wp14:anchorId="01910221" wp14:editId="330B5A4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07FC5069" wp14:textId="77777777">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xmlns:wp14="http://schemas.microsoft.com/office/word/2010/wordml" w:rsidR="004F30E6" w:rsidP="004F30E6" w:rsidRDefault="004F30E6" w14:paraId="41C8F396"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2"/>
        <w:gridCol w:w="8642"/>
      </w:tblGrid>
      <w:tr xmlns:wp14="http://schemas.microsoft.com/office/word/2010/wordml" w:rsidRPr="00405A28" w:rsidR="004F30E6" w:rsidTr="00171CF9" w14:paraId="5385BAC7" wp14:textId="77777777">
        <w:tc>
          <w:tcPr>
            <w:tcW w:w="562" w:type="dxa"/>
            <w:vAlign w:val="center"/>
          </w:tcPr>
          <w:p w:rsidRPr="00405A28" w:rsidR="004F30E6" w:rsidP="00182ACE" w:rsidRDefault="008F2A0D" w14:paraId="72A3D3EC" wp14:textId="77777777">
            <w:pPr>
              <w:jc w:val="both"/>
              <w:rPr>
                <w:rFonts w:ascii="Arial" w:hAnsi="Arial" w:cs="Arial"/>
                <w:sz w:val="22"/>
                <w:lang w:val="es-MX"/>
              </w:rPr>
            </w:pPr>
            <w:r>
              <w:rPr>
                <w:noProof/>
                <w:sz w:val="22"/>
              </w:rPr>
              <w:drawing>
                <wp:inline xmlns:wp14="http://schemas.microsoft.com/office/word/2010/wordprocessingDrawing" distT="0" distB="0" distL="0" distR="0" wp14:anchorId="52200AD8" wp14:editId="7777777">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r w:rsidRPr="00405A28" w:rsidR="004F30E6">
              <w:rPr>
                <w:sz w:val="22"/>
              </w:rPr>
              <w:object w:dxaOrig="1095" w:dyaOrig="2175" w14:anchorId="36D4EA8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5pt;height:29.25pt" o:ole="" type="#_x0000_t75">
                  <v:imagedata o:title="" r:id="rId8"/>
                </v:shape>
                <o:OLEObject Type="Embed" ProgID="PBrush" ShapeID="_x0000_i1025" DrawAspect="Content" ObjectID="_1785930976" r:id="rId9"/>
              </w:object>
            </w:r>
          </w:p>
        </w:tc>
        <w:tc>
          <w:tcPr>
            <w:tcW w:w="8642" w:type="dxa"/>
            <w:vAlign w:val="center"/>
          </w:tcPr>
          <w:p w:rsidRPr="00901706" w:rsidR="004F30E6" w:rsidP="00182ACE" w:rsidRDefault="004F30E6" w14:paraId="3592AEEC" wp14:textId="77777777">
            <w:pPr>
              <w:jc w:val="both"/>
              <w:rPr>
                <w:rFonts w:ascii="Arial" w:hAnsi="Arial" w:cs="Arial"/>
                <w:sz w:val="22"/>
                <w:lang w:val="es-MX"/>
              </w:rPr>
            </w:pPr>
            <w:r w:rsidRPr="00901706">
              <w:rPr>
                <w:rFonts w:ascii="Arial" w:hAnsi="Arial" w:cs="Arial"/>
                <w:sz w:val="22"/>
                <w:lang w:val="es-MX"/>
              </w:rPr>
              <w:t xml:space="preserve">Datos identificativos: </w:t>
            </w:r>
            <w:r w:rsidRPr="00901706" w:rsidR="00F41DED">
              <w:rPr>
                <w:rFonts w:ascii="Arial" w:hAnsi="Arial" w:cs="Arial"/>
                <w:sz w:val="22"/>
                <w:lang w:val="es-MX"/>
              </w:rPr>
              <w:t xml:space="preserve">Nombre completo, </w:t>
            </w:r>
            <w:r w:rsidR="00D34A8B">
              <w:rPr>
                <w:rFonts w:ascii="Arial" w:hAnsi="Arial" w:cs="Arial"/>
                <w:sz w:val="22"/>
                <w:lang w:val="es-MX"/>
              </w:rPr>
              <w:t xml:space="preserve">firma, </w:t>
            </w:r>
            <w:r w:rsidRPr="00901706" w:rsidR="008F2A0D">
              <w:rPr>
                <w:rFonts w:ascii="Arial" w:hAnsi="Arial" w:cs="Arial"/>
                <w:sz w:val="22"/>
                <w:lang w:val="es-MX"/>
              </w:rPr>
              <w:t xml:space="preserve">teléfono particular, </w:t>
            </w:r>
            <w:r w:rsidRPr="00901706" w:rsidR="00F41DED">
              <w:rPr>
                <w:rFonts w:ascii="Arial" w:hAnsi="Arial" w:cs="Arial"/>
                <w:sz w:val="22"/>
                <w:lang w:val="es-MX"/>
              </w:rPr>
              <w:t>domicilio</w:t>
            </w:r>
            <w:r w:rsidR="00D34A8B">
              <w:rPr>
                <w:rFonts w:ascii="Arial" w:hAnsi="Arial" w:cs="Arial"/>
                <w:sz w:val="22"/>
                <w:lang w:val="es-MX"/>
              </w:rPr>
              <w:t>,</w:t>
            </w:r>
            <w:r w:rsidRPr="00901706" w:rsidR="00F41DED">
              <w:rPr>
                <w:rFonts w:ascii="Arial" w:hAnsi="Arial" w:cs="Arial"/>
                <w:sz w:val="22"/>
                <w:lang w:val="es-MX"/>
              </w:rPr>
              <w:t xml:space="preserve"> datos contenidos en identificación oficial</w:t>
            </w:r>
            <w:r w:rsidR="00D34A8B">
              <w:rPr>
                <w:rFonts w:ascii="Arial" w:hAnsi="Arial" w:cs="Arial"/>
                <w:sz w:val="22"/>
                <w:lang w:val="es-MX"/>
              </w:rPr>
              <w:t xml:space="preserve">, datos contenidos en acta constitutiva, datos contenidos en documento que acredite la representación legal </w:t>
            </w:r>
          </w:p>
          <w:p w:rsidRPr="00901706" w:rsidR="00F41DED" w:rsidP="00182ACE" w:rsidRDefault="00F41DED" w14:paraId="0D0B940D" wp14:textId="77777777">
            <w:pPr>
              <w:jc w:val="both"/>
              <w:rPr>
                <w:rFonts w:ascii="Arial" w:hAnsi="Arial" w:cs="Arial"/>
                <w:sz w:val="22"/>
                <w:lang w:val="es-MX"/>
              </w:rPr>
            </w:pPr>
          </w:p>
          <w:p w:rsidRPr="00901706" w:rsidR="00F41DED" w:rsidP="00182ACE" w:rsidRDefault="00F41DED" w14:paraId="091E2621" wp14:textId="77777777">
            <w:pPr>
              <w:jc w:val="both"/>
              <w:rPr>
                <w:rFonts w:ascii="Arial" w:hAnsi="Arial" w:cs="Arial"/>
                <w:sz w:val="22"/>
                <w:lang w:val="es-MX"/>
              </w:rPr>
            </w:pPr>
            <w:r w:rsidRPr="00901706">
              <w:rPr>
                <w:rFonts w:ascii="Arial" w:hAnsi="Arial" w:cs="Arial"/>
                <w:sz w:val="22"/>
                <w:lang w:val="es-MX"/>
              </w:rPr>
              <w:t xml:space="preserve">Datos patrimoniales: </w:t>
            </w:r>
            <w:r w:rsidRPr="00901706" w:rsidR="00AE5D40">
              <w:rPr>
                <w:rFonts w:ascii="Arial" w:hAnsi="Arial" w:cs="Arial"/>
                <w:sz w:val="22"/>
                <w:lang w:val="es-MX"/>
              </w:rPr>
              <w:t>Bienes</w:t>
            </w:r>
            <w:r w:rsidR="00D34A8B">
              <w:rPr>
                <w:rFonts w:ascii="Arial" w:hAnsi="Arial" w:cs="Arial"/>
                <w:sz w:val="22"/>
                <w:lang w:val="es-MX"/>
              </w:rPr>
              <w:t xml:space="preserve"> </w:t>
            </w:r>
            <w:r w:rsidRPr="00901706" w:rsidR="00AE5D40">
              <w:rPr>
                <w:rFonts w:ascii="Arial" w:hAnsi="Arial" w:cs="Arial"/>
                <w:sz w:val="22"/>
                <w:lang w:val="es-MX"/>
              </w:rPr>
              <w:t xml:space="preserve">inmuebles de </w:t>
            </w:r>
            <w:r w:rsidRPr="00901706" w:rsidR="00D01F98">
              <w:rPr>
                <w:rFonts w:ascii="Arial" w:hAnsi="Arial" w:cs="Arial"/>
                <w:sz w:val="22"/>
                <w:lang w:val="es-MX"/>
              </w:rPr>
              <w:t>su</w:t>
            </w:r>
            <w:r w:rsidRPr="00901706" w:rsidR="00AE5D40">
              <w:rPr>
                <w:rFonts w:ascii="Arial" w:hAnsi="Arial" w:cs="Arial"/>
                <w:sz w:val="22"/>
                <w:lang w:val="es-MX"/>
              </w:rPr>
              <w:t xml:space="preserve"> propiedad</w:t>
            </w:r>
            <w:r w:rsidR="00D34A8B">
              <w:rPr>
                <w:rFonts w:ascii="Arial" w:hAnsi="Arial" w:cs="Arial"/>
                <w:sz w:val="22"/>
                <w:lang w:val="es-MX"/>
              </w:rPr>
              <w:t>, datos contenidos em documento con el que acredite propiedad o posesión del predio</w:t>
            </w:r>
          </w:p>
        </w:tc>
      </w:tr>
      <w:tr xmlns:wp14="http://schemas.microsoft.com/office/word/2010/wordml" w:rsidRPr="00405A28" w:rsidR="004F30E6" w:rsidTr="00171CF9" w14:paraId="58420CEE" wp14:textId="77777777">
        <w:tc>
          <w:tcPr>
            <w:tcW w:w="562" w:type="dxa"/>
            <w:vAlign w:val="center"/>
          </w:tcPr>
          <w:p w:rsidRPr="00405A28" w:rsidR="004F30E6" w:rsidP="00182ACE" w:rsidRDefault="004F30E6" w14:paraId="0E27B00A" wp14:textId="77777777">
            <w:pPr>
              <w:jc w:val="both"/>
              <w:rPr>
                <w:sz w:val="22"/>
              </w:rPr>
            </w:pPr>
          </w:p>
        </w:tc>
        <w:tc>
          <w:tcPr>
            <w:tcW w:w="8642" w:type="dxa"/>
            <w:vAlign w:val="center"/>
          </w:tcPr>
          <w:p w:rsidRPr="00901706" w:rsidR="00171CF9" w:rsidP="00182ACE" w:rsidRDefault="00171CF9" w14:paraId="60061E4C" wp14:textId="77777777">
            <w:pPr>
              <w:jc w:val="both"/>
              <w:rPr>
                <w:rFonts w:ascii="Arial" w:hAnsi="Arial" w:cs="Arial"/>
                <w:sz w:val="22"/>
                <w:lang w:val="es-MX"/>
              </w:rPr>
            </w:pPr>
          </w:p>
          <w:p w:rsidR="00BE7A08" w:rsidP="00BE7A08" w:rsidRDefault="004F30E6" w14:paraId="1722726A" wp14:textId="77777777">
            <w:pPr>
              <w:jc w:val="both"/>
              <w:rPr>
                <w:rFonts w:ascii="Arial" w:hAnsi="Arial" w:cs="Arial"/>
                <w:sz w:val="22"/>
                <w:lang w:val="es-MX"/>
              </w:rPr>
            </w:pPr>
            <w:r w:rsidRPr="00901706">
              <w:rPr>
                <w:rFonts w:ascii="Arial" w:hAnsi="Arial" w:cs="Arial"/>
                <w:sz w:val="22"/>
                <w:lang w:val="es-MX"/>
              </w:rPr>
              <w:t xml:space="preserve">Sus datos personales serán utilizados con la finalidad </w:t>
            </w:r>
            <w:r w:rsidRPr="00901706" w:rsidR="00BE7A08">
              <w:rPr>
                <w:rFonts w:ascii="Arial" w:hAnsi="Arial" w:cs="Arial"/>
                <w:sz w:val="22"/>
                <w:lang w:val="es-MX"/>
              </w:rPr>
              <w:t>de actualizar el contrato de prestación de servicios integrales de agua</w:t>
            </w:r>
            <w:r w:rsidR="00BE7A08">
              <w:rPr>
                <w:rFonts w:ascii="Arial" w:hAnsi="Arial" w:cs="Arial"/>
                <w:sz w:val="22"/>
                <w:lang w:val="es-MX"/>
              </w:rPr>
              <w:t xml:space="preserve">, actualizar el registro en el Sistema Comercial AQUACIS, </w:t>
            </w:r>
            <w:r w:rsidRPr="00901706" w:rsidR="00BE7A08">
              <w:rPr>
                <w:rFonts w:ascii="Arial" w:hAnsi="Arial" w:cs="Arial"/>
                <w:sz w:val="22"/>
                <w:lang w:val="es-MX"/>
              </w:rPr>
              <w:t>para un usuario doméstico o comercial, respecto al nombre</w:t>
            </w:r>
            <w:r w:rsidR="00BE7A08">
              <w:rPr>
                <w:rFonts w:ascii="Arial" w:hAnsi="Arial" w:cs="Arial"/>
                <w:sz w:val="22"/>
                <w:lang w:val="es-MX"/>
              </w:rPr>
              <w:t xml:space="preserve"> y/o razón social</w:t>
            </w:r>
            <w:r w:rsidRPr="00901706" w:rsidR="00BE7A08">
              <w:rPr>
                <w:rFonts w:ascii="Arial" w:hAnsi="Arial" w:cs="Arial"/>
                <w:sz w:val="22"/>
                <w:lang w:val="es-MX"/>
              </w:rPr>
              <w:t xml:space="preserve"> del propietario del predio donde se prestan dichos servicios</w:t>
            </w:r>
            <w:r w:rsidR="00BE7A08">
              <w:rPr>
                <w:rFonts w:ascii="Arial" w:hAnsi="Arial" w:cs="Arial"/>
                <w:sz w:val="22"/>
                <w:lang w:val="es-MX"/>
              </w:rPr>
              <w:t xml:space="preserve">, así como realizar el cobro de los derechos correspondientes al </w:t>
            </w:r>
            <w:r w:rsidR="00BE7A08">
              <w:rPr>
                <w:rFonts w:ascii="Arial" w:hAnsi="Arial" w:cs="Arial"/>
                <w:sz w:val="22"/>
                <w:lang w:val="es-MX"/>
              </w:rPr>
              <w:t>trámite</w:t>
            </w:r>
            <w:r w:rsidR="00BE7A08">
              <w:rPr>
                <w:rFonts w:ascii="Arial" w:hAnsi="Arial" w:cs="Arial"/>
                <w:sz w:val="22"/>
                <w:lang w:val="es-MX"/>
              </w:rPr>
              <w:t xml:space="preserve"> realizado. </w:t>
            </w:r>
          </w:p>
          <w:p w:rsidRPr="00901706" w:rsidR="004F30E6" w:rsidP="00182ACE" w:rsidRDefault="004F30E6" w14:paraId="29D6B04F" wp14:textId="77777777">
            <w:pPr>
              <w:jc w:val="both"/>
              <w:rPr>
                <w:rFonts w:ascii="Arial" w:hAnsi="Arial" w:cs="Arial"/>
                <w:sz w:val="22"/>
                <w:lang w:val="es-MX"/>
              </w:rPr>
            </w:pPr>
            <w:r w:rsidRPr="00901706">
              <w:rPr>
                <w:rFonts w:ascii="Arial" w:hAnsi="Arial" w:cs="Arial"/>
                <w:sz w:val="22"/>
                <w:lang w:val="es-MX"/>
              </w:rPr>
              <w:t xml:space="preserve"> </w:t>
            </w:r>
          </w:p>
        </w:tc>
      </w:tr>
    </w:tbl>
    <w:p xmlns:wp14="http://schemas.microsoft.com/office/word/2010/wordml" w:rsidRPr="00EA19BF" w:rsidR="004F30E6" w:rsidP="004F30E6" w:rsidRDefault="004F30E6" w14:paraId="70315582" wp14:textId="77777777">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xmlns:wp14="http://schemas.microsoft.com/office/word/2010/wordml" w:rsidR="004F30E6" w:rsidP="004F30E6" w:rsidRDefault="004F30E6" w14:paraId="44EAFD9C"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14002EC4" wp14:textId="77777777">
        <w:tc>
          <w:tcPr>
            <w:tcW w:w="704" w:type="dxa"/>
          </w:tcPr>
          <w:p w:rsidR="004F30E6" w:rsidP="00182ACE" w:rsidRDefault="004F30E6" w14:paraId="4B94D5A5" wp14:textId="77777777">
            <w:pPr>
              <w:jc w:val="both"/>
              <w:rPr>
                <w:rFonts w:ascii="Arial" w:hAnsi="Arial" w:cs="Arial"/>
                <w:lang w:val="es-MX"/>
              </w:rPr>
            </w:pPr>
            <w:r>
              <w:rPr>
                <w:noProof/>
              </w:rPr>
              <w:drawing>
                <wp:inline xmlns:wp14="http://schemas.microsoft.com/office/word/2010/wordprocessingDrawing" distT="0" distB="0" distL="0" distR="0" wp14:anchorId="5593D2D3" wp14:editId="230BDD5B">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6D711185" wp14:textId="77777777">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xmlns:wp14="http://schemas.microsoft.com/office/word/2010/wordml" w:rsidR="004F30E6" w:rsidP="004F30E6" w:rsidRDefault="004F30E6" w14:paraId="3DEEC669" wp14:textId="77777777">
      <w:pPr>
        <w:jc w:val="both"/>
        <w:rPr>
          <w:rFonts w:ascii="Arial" w:hAnsi="Arial" w:cs="Arial"/>
          <w:lang w:val="es-MX"/>
        </w:rPr>
      </w:pPr>
    </w:p>
    <w:p xmlns:wp14="http://schemas.microsoft.com/office/word/2010/wordml" w:rsidRPr="00405A28" w:rsidR="004F30E6" w:rsidP="004F30E6" w:rsidRDefault="004F30E6" w14:paraId="0B72DABF" wp14:textId="77777777">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xmlns:wp14="http://schemas.microsoft.com/office/word/2010/wordml" w:rsidRPr="00405A28" w:rsidR="004F30E6" w:rsidP="004F30E6" w:rsidRDefault="004F30E6" w14:paraId="3656B9AB" wp14:textId="77777777">
      <w:pPr>
        <w:jc w:val="both"/>
        <w:rPr>
          <w:rFonts w:ascii="Arial" w:hAnsi="Arial" w:cs="Arial"/>
          <w:sz w:val="22"/>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26B68264" wp14:textId="77777777">
        <w:tc>
          <w:tcPr>
            <w:tcW w:w="704" w:type="dxa"/>
          </w:tcPr>
          <w:p w:rsidR="004F30E6" w:rsidP="00182ACE" w:rsidRDefault="004F30E6" w14:paraId="45FB0818" wp14:textId="77777777">
            <w:pPr>
              <w:jc w:val="both"/>
              <w:rPr>
                <w:rFonts w:ascii="Arial" w:hAnsi="Arial" w:cs="Arial"/>
                <w:lang w:val="es-MX"/>
              </w:rPr>
            </w:pPr>
            <w:r>
              <w:rPr>
                <w:noProof/>
              </w:rPr>
              <w:drawing>
                <wp:inline xmlns:wp14="http://schemas.microsoft.com/office/word/2010/wordprocessingDrawing" distT="0" distB="0" distL="0" distR="0" wp14:anchorId="1937AF0C" wp14:editId="084321A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00231DD1" wp14:textId="77777777">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xmlns:wp14="http://schemas.microsoft.com/office/word/2010/wordml" w:rsidR="004F30E6" w:rsidP="004F30E6" w:rsidRDefault="004F30E6" w14:paraId="049F31CB" wp14:textId="77777777">
      <w:pPr>
        <w:jc w:val="both"/>
        <w:rPr>
          <w:rFonts w:ascii="Arial" w:hAnsi="Arial" w:cs="Arial"/>
          <w:lang w:val="es-MX"/>
        </w:rPr>
      </w:pPr>
    </w:p>
    <w:p xmlns:wp14="http://schemas.microsoft.com/office/word/2010/wordml" w:rsidRPr="00405A28" w:rsidR="004F30E6" w:rsidP="004F30E6" w:rsidRDefault="004F30E6" w14:paraId="3D969892" wp14:textId="77777777">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w:history="1" r:id="rId10">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w:history="1" r:id="rId1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Pr="00405A28" w:rsidR="002D57DA">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xmlns:wp14="http://schemas.microsoft.com/office/word/2010/wordml" w:rsidRPr="00405A28" w:rsidR="004F30E6" w:rsidP="004F30E6" w:rsidRDefault="004F30E6" w14:paraId="53128261" wp14:textId="77777777">
      <w:pPr>
        <w:jc w:val="both"/>
        <w:rPr>
          <w:rFonts w:ascii="Arial" w:hAnsi="Arial" w:cs="Arial"/>
          <w:sz w:val="22"/>
          <w:lang w:val="es-MX"/>
        </w:rPr>
      </w:pPr>
    </w:p>
    <w:p xmlns:wp14="http://schemas.microsoft.com/office/word/2010/wordml" w:rsidRPr="00405A28" w:rsidR="004F30E6" w:rsidP="004F30E6" w:rsidRDefault="004F30E6" w14:paraId="0618580B" wp14:textId="77777777">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xmlns:wp14="http://schemas.microsoft.com/office/word/2010/wordml" w:rsidR="004F30E6" w:rsidP="004F30E6" w:rsidRDefault="004F30E6" w14:paraId="62486C05" wp14:textId="77777777">
      <w:pPr>
        <w:jc w:val="both"/>
        <w:rPr>
          <w:rFonts w:ascii="Arial" w:hAnsi="Arial" w:cs="Arial"/>
          <w:lang w:val="es-MX"/>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4D078DDA" wp14:textId="77777777">
        <w:tc>
          <w:tcPr>
            <w:tcW w:w="704" w:type="dxa"/>
          </w:tcPr>
          <w:p w:rsidR="004F30E6" w:rsidP="00182ACE" w:rsidRDefault="004F30E6" w14:paraId="4101652C" wp14:textId="77777777">
            <w:pPr>
              <w:jc w:val="both"/>
              <w:rPr>
                <w:rFonts w:ascii="Arial" w:hAnsi="Arial" w:cs="Arial"/>
                <w:lang w:val="es-MX"/>
              </w:rPr>
            </w:pPr>
            <w:r>
              <w:rPr>
                <w:noProof/>
              </w:rPr>
              <w:drawing>
                <wp:inline xmlns:wp14="http://schemas.microsoft.com/office/word/2010/wordprocessingDrawing" distT="0" distB="0" distL="0" distR="0" wp14:anchorId="126F93D0" wp14:editId="5D863B3F">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76E7F56C" wp14:textId="77777777">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xmlns:wp14="http://schemas.microsoft.com/office/word/2010/wordml" w:rsidRPr="00D34A8B" w:rsidR="004F30E6" w:rsidP="004F30E6" w:rsidRDefault="004F30E6" w14:paraId="716712D8"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hAnsi="Arial" w:cs="Arial" w:eastAsiaTheme="minorHAnsi"/>
          <w:bCs/>
          <w:sz w:val="22"/>
          <w:shd w:val="clear" w:color="auto" w:fill="FFFFFF"/>
        </w:rPr>
        <w:t xml:space="preserve"> </w:t>
      </w:r>
      <w:r w:rsidRPr="00405A28">
        <w:rPr>
          <w:rFonts w:ascii="Arial" w:hAnsi="Arial" w:cs="Arial"/>
          <w:bCs/>
          <w:sz w:val="22"/>
          <w:shd w:val="clear" w:color="auto" w:fill="FFFFFF"/>
        </w:rPr>
        <w:t>3 fracción II, 26 fracción I, 32, 54,</w:t>
      </w:r>
      <w:r w:rsidR="00D34A8B">
        <w:rPr>
          <w:rFonts w:ascii="Arial" w:hAnsi="Arial" w:cs="Arial"/>
          <w:bCs/>
          <w:sz w:val="22"/>
          <w:shd w:val="clear" w:color="auto" w:fill="FFFFFF"/>
        </w:rPr>
        <w:t xml:space="preserve"> 68, 71 fracción II, 77 y 182</w:t>
      </w:r>
      <w:r w:rsidRPr="00405A28">
        <w:rPr>
          <w:rFonts w:ascii="Arial" w:hAnsi="Arial" w:cs="Arial"/>
          <w:bCs/>
          <w:sz w:val="22"/>
          <w:shd w:val="clear" w:color="auto" w:fill="FFFFFF"/>
        </w:rPr>
        <w:t xml:space="preserve">, Ley que regula la prestación de los servicios de agua potable, alcantarillado y saneamiento del Estado de </w:t>
      </w:r>
      <w:r w:rsidRPr="00405A28">
        <w:rPr>
          <w:rFonts w:ascii="Arial" w:hAnsi="Arial" w:cs="Arial"/>
          <w:bCs/>
          <w:sz w:val="22"/>
          <w:shd w:val="clear" w:color="auto" w:fill="FFFFFF"/>
        </w:rPr>
        <w:t>Querétaro, publicada en el Periódico Oficial del Gobierno del Estado de Querétaro “La Sombra de Arteaga” el pasado 21 de mayo de 2022</w:t>
      </w:r>
      <w:r w:rsidR="00D34A8B">
        <w:rPr>
          <w:rFonts w:ascii="Arial" w:hAnsi="Arial" w:cs="Arial"/>
          <w:bCs/>
          <w:sz w:val="22"/>
          <w:shd w:val="clear" w:color="auto" w:fill="FFFFFF"/>
        </w:rPr>
        <w:t xml:space="preserve"> y artículo 9 de</w:t>
      </w:r>
      <w:r w:rsidR="00BE7A08">
        <w:rPr>
          <w:rFonts w:ascii="Arial" w:hAnsi="Arial" w:cs="Arial"/>
          <w:bCs/>
          <w:sz w:val="22"/>
          <w:shd w:val="clear" w:color="auto" w:fill="FFFFFF"/>
        </w:rPr>
        <w:t xml:space="preserv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 </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0BD0ED3B" wp14:textId="77777777">
        <w:tc>
          <w:tcPr>
            <w:tcW w:w="704" w:type="dxa"/>
          </w:tcPr>
          <w:p w:rsidR="004F30E6" w:rsidP="00182ACE" w:rsidRDefault="004F30E6" w14:paraId="4B99056E" wp14:textId="77777777">
            <w:pPr>
              <w:jc w:val="both"/>
              <w:rPr>
                <w:rFonts w:ascii="Arial" w:hAnsi="Arial" w:cs="Arial"/>
                <w:lang w:val="es-MX"/>
              </w:rPr>
            </w:pPr>
            <w:r>
              <w:rPr>
                <w:noProof/>
              </w:rPr>
              <w:drawing>
                <wp:inline xmlns:wp14="http://schemas.microsoft.com/office/word/2010/wordprocessingDrawing" distT="0" distB="0" distL="0" distR="0" wp14:anchorId="019BD1EF" wp14:editId="51D15C78">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180F2AC1" wp14:textId="77777777">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xmlns:wp14="http://schemas.microsoft.com/office/word/2010/wordml" w:rsidRPr="00405A28" w:rsidR="004F30E6" w:rsidP="1942A67C" w:rsidRDefault="004F30E6" w14:paraId="07EE5315" wp14:textId="77777777">
      <w:pPr>
        <w:shd w:val="clear" w:color="auto" w:fill="FEFEFE"/>
        <w:spacing w:before="100" w:beforeAutospacing="on" w:after="100" w:afterAutospacing="on"/>
        <w:jc w:val="both"/>
        <w:rPr>
          <w:rFonts w:ascii="Arial" w:hAnsi="Arial" w:eastAsia="Calibri" w:cs="Arial" w:eastAsiaTheme="minorAscii"/>
          <w:sz w:val="22"/>
          <w:szCs w:val="22"/>
          <w:shd w:val="clear" w:color="auto" w:fill="FFFFFF"/>
          <w:lang w:val="es-ES"/>
        </w:rPr>
      </w:pPr>
      <w:r w:rsidRPr="1942A67C" w:rsidR="004F30E6">
        <w:rPr>
          <w:rFonts w:ascii="Arial" w:hAnsi="Arial" w:eastAsia="Calibri" w:cs="Arial" w:eastAsiaTheme="minorAscii"/>
          <w:sz w:val="22"/>
          <w:szCs w:val="22"/>
          <w:shd w:val="clear" w:color="auto" w:fill="FFFFFF"/>
          <w:lang w:val="es-ES"/>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r w:rsidRPr="1942A67C" w:rsidR="004F30E6">
        <w:rPr>
          <w:rFonts w:ascii="Arial" w:hAnsi="Arial" w:eastAsia="Calibri" w:cs="Arial" w:eastAsiaTheme="minorAscii"/>
          <w:sz w:val="22"/>
          <w:szCs w:val="22"/>
          <w:shd w:val="clear" w:color="auto" w:fill="FFFFFF"/>
          <w:lang w:val="es-ES"/>
        </w:rPr>
        <w:t>Prol</w:t>
      </w:r>
      <w:r w:rsidRPr="1942A67C" w:rsidR="004F30E6">
        <w:rPr>
          <w:rFonts w:ascii="Arial" w:hAnsi="Arial" w:eastAsia="Calibri" w:cs="Arial" w:eastAsiaTheme="minorAscii"/>
          <w:sz w:val="22"/>
          <w:szCs w:val="22"/>
          <w:shd w:val="clear" w:color="auto" w:fill="FFFFFF"/>
          <w:lang w:val="es-ES"/>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1942A67C" w:rsidR="004F30E6">
        <w:rPr>
          <w:rFonts w:ascii="Arial" w:hAnsi="Arial" w:cs="Arial"/>
          <w:sz w:val="22"/>
          <w:szCs w:val="22"/>
          <w:shd w:val="clear" w:color="auto" w:fill="FFFFFF"/>
          <w:lang w:val="es-ES"/>
        </w:rPr>
        <w:t>.</w:t>
      </w:r>
    </w:p>
    <w:p xmlns:wp14="http://schemas.microsoft.com/office/word/2010/wordml" w:rsidRPr="00405A28" w:rsidR="004F30E6" w:rsidP="004F30E6" w:rsidRDefault="004F30E6" w14:paraId="464607DE" wp14:textId="77777777">
      <w:pPr>
        <w:shd w:val="clear" w:color="auto" w:fill="FEFEFE"/>
        <w:spacing w:before="100" w:beforeAutospacing="1" w:after="100" w:afterAutospacing="1"/>
        <w:jc w:val="both"/>
        <w:rPr>
          <w:rFonts w:ascii="Arial" w:hAnsi="Arial" w:cs="Arial"/>
          <w:sz w:val="22"/>
        </w:rPr>
      </w:pPr>
      <w:r w:rsidRPr="00405A28">
        <w:rPr>
          <w:rFonts w:ascii="Arial" w:hAnsi="Arial" w:cs="Arial" w:eastAsiaTheme="minorHAnsi"/>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w:history="1" r:id="rId12">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xmlns:wp14="http://schemas.microsoft.com/office/word/2010/wordml" w:rsidRPr="00405A28" w:rsidR="004F30E6" w:rsidP="004F30E6" w:rsidRDefault="004F30E6" w14:paraId="022C3063" wp14:textId="77777777">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xmlns:wp14="http://schemas.microsoft.com/office/word/2010/wordml" w:rsidRPr="00405A28" w:rsidR="004F30E6" w:rsidP="1942A67C" w:rsidRDefault="004F30E6" w14:paraId="727179DD" wp14:textId="77777777" wp14:noSpellErr="1">
      <w:pPr>
        <w:shd w:val="clear" w:color="auto" w:fill="FEFEFE"/>
        <w:spacing w:before="100" w:beforeAutospacing="on"/>
        <w:jc w:val="both"/>
        <w:rPr>
          <w:rFonts w:ascii="Arial" w:hAnsi="Arial" w:cs="Arial"/>
          <w:sz w:val="22"/>
          <w:szCs w:val="22"/>
          <w:shd w:val="clear" w:color="auto" w:fill="FFFFFF"/>
          <w:lang w:val="es-ES"/>
        </w:rPr>
      </w:pPr>
      <w:r w:rsidRPr="1942A67C" w:rsidR="004F30E6">
        <w:rPr>
          <w:rFonts w:ascii="Arial" w:hAnsi="Arial" w:cs="Arial"/>
          <w:sz w:val="22"/>
          <w:szCs w:val="22"/>
          <w:shd w:val="clear" w:color="auto" w:fill="FFFFFF"/>
          <w:lang w:val="es-ES"/>
        </w:rPr>
        <w:t xml:space="preserve">La solicitud para el ejercicio de los derechos ARCO deberá contener: </w:t>
      </w:r>
      <w:r w:rsidRPr="1942A67C" w:rsidR="004F30E6">
        <w:rPr>
          <w:rFonts w:ascii="Arial" w:hAnsi="Arial" w:cs="Arial"/>
          <w:sz w:val="22"/>
          <w:szCs w:val="22"/>
          <w:shd w:val="clear" w:color="auto" w:fill="FFFFFF"/>
          <w:lang w:val="es-ES"/>
        </w:rPr>
        <w:t>I.</w:t>
      </w:r>
      <w:r w:rsidRPr="00405A28">
        <w:rPr>
          <w:rFonts w:ascii="Arial" w:hAnsi="Arial" w:cs="Arial"/>
          <w:bCs/>
          <w:sz w:val="22"/>
          <w:shd w:val="clear" w:color="auto" w:fill="FFFFFF"/>
        </w:rPr>
        <w:tab/>
      </w:r>
      <w:r w:rsidRPr="1942A67C" w:rsidR="004F30E6">
        <w:rPr>
          <w:rFonts w:ascii="Arial" w:hAnsi="Arial" w:cs="Arial"/>
          <w:sz w:val="22"/>
          <w:szCs w:val="22"/>
          <w:shd w:val="clear" w:color="auto" w:fill="FFFFFF"/>
          <w:lang w:val="es-ES"/>
        </w:rPr>
        <w:t>El</w:t>
      </w:r>
      <w:r w:rsidRPr="1942A67C" w:rsidR="004F30E6">
        <w:rPr>
          <w:rFonts w:ascii="Arial" w:hAnsi="Arial" w:cs="Arial"/>
          <w:sz w:val="22"/>
          <w:szCs w:val="22"/>
          <w:shd w:val="clear" w:color="auto" w:fill="FFFFFF"/>
          <w:lang w:val="es-ES"/>
        </w:rPr>
        <w:t xml:space="preserve">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xmlns:wp14="http://schemas.microsoft.com/office/word/2010/wordml" w:rsidRPr="00405A28" w:rsidR="004F30E6" w:rsidP="1942A67C" w:rsidRDefault="004F30E6" w14:paraId="50082A82" wp14:textId="77777777" wp14:noSpellErr="1">
      <w:pPr>
        <w:shd w:val="clear" w:color="auto" w:fill="FEFEFE"/>
        <w:spacing w:before="100" w:beforeAutospacing="on" w:after="100" w:afterAutospacing="on"/>
        <w:jc w:val="both"/>
        <w:rPr>
          <w:rFonts w:ascii="Arial" w:hAnsi="Arial" w:cs="Arial"/>
          <w:sz w:val="22"/>
          <w:szCs w:val="22"/>
          <w:shd w:val="clear" w:color="auto" w:fill="FFFFFF"/>
          <w:lang w:val="es-ES"/>
        </w:rPr>
      </w:pPr>
      <w:r w:rsidRPr="1942A67C" w:rsidR="004F30E6">
        <w:rPr>
          <w:rFonts w:ascii="Arial" w:hAnsi="Arial" w:cs="Arial"/>
          <w:sz w:val="22"/>
          <w:szCs w:val="22"/>
          <w:shd w:val="clear" w:color="auto" w:fill="FFFFFF"/>
          <w:lang w:val="es-ES"/>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w:t>
      </w:r>
      <w:r w:rsidRPr="1942A67C" w:rsidR="004F30E6">
        <w:rPr>
          <w:rFonts w:ascii="Arial" w:hAnsi="Arial" w:cs="Arial"/>
          <w:sz w:val="22"/>
          <w:szCs w:val="22"/>
          <w:shd w:val="clear" w:color="auto" w:fill="FFFFFF"/>
          <w:lang w:val="es-ES"/>
        </w:rPr>
        <w:t xml:space="preserve">oposición; finalmente si se trata de una solicitud de rectificación, se sugiere incluir los documentos que avalen la modificación solicitada.</w:t>
      </w:r>
      <w:r w:rsidRPr="1942A67C" w:rsidR="004F30E6">
        <w:rPr>
          <w:rFonts w:ascii="Arial" w:hAnsi="Arial" w:cs="Arial"/>
          <w:sz w:val="22"/>
          <w:szCs w:val="22"/>
          <w:shd w:val="clear" w:color="auto" w:fill="FFFFFF"/>
          <w:lang w:val="es-ES"/>
        </w:rPr>
        <w:t xml:space="preserve"> </w:t>
      </w:r>
    </w:p>
    <w:p xmlns:wp14="http://schemas.microsoft.com/office/word/2010/wordml" w:rsidRPr="00405A28" w:rsidR="004F30E6" w:rsidP="004F30E6" w:rsidRDefault="004F30E6" w14:paraId="16E2CC05" wp14:textId="77777777">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w:history="1" r:id="rId13">
        <w:r w:rsidRPr="00405A28">
          <w:rPr>
            <w:rStyle w:val="Hipervnculo"/>
            <w:rFonts w:ascii="Arial" w:hAnsi="Arial" w:cs="Arial"/>
            <w:sz w:val="22"/>
          </w:rPr>
          <w:t>https://home.inai.org.mx/?page_id=3395</w:t>
        </w:r>
      </w:hyperlink>
    </w:p>
    <w:p xmlns:wp14="http://schemas.microsoft.com/office/word/2010/wordml" w:rsidRPr="00405A28" w:rsidR="004F30E6" w:rsidP="004F30E6" w:rsidRDefault="004F30E6" w14:paraId="00617CF8"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xmlns:wp14="http://schemas.microsoft.com/office/word/2010/wordml" w:rsidRPr="00405A28" w:rsidR="004F30E6" w:rsidP="004F30E6" w:rsidRDefault="004F30E6" w14:paraId="17A78F01"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xmlns:wp14="http://schemas.microsoft.com/office/word/2010/wordml" w:rsidRPr="00405A28" w:rsidR="004F30E6" w:rsidP="004F30E6" w:rsidRDefault="004F30E6" w14:paraId="6851AB4F"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2121"/>
      </w:tblGrid>
      <w:tr xmlns:wp14="http://schemas.microsoft.com/office/word/2010/wordml" w:rsidRPr="00405A28" w:rsidR="004F30E6" w:rsidTr="00182ACE" w14:paraId="72DA9077" wp14:textId="77777777">
        <w:tc>
          <w:tcPr>
            <w:tcW w:w="7083" w:type="dxa"/>
          </w:tcPr>
          <w:p w:rsidRPr="00405A28" w:rsidR="004F30E6" w:rsidP="00182ACE" w:rsidRDefault="004F30E6" w14:paraId="4A190A10"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Pr="00405A28" w:rsidR="004F30E6" w:rsidP="00182ACE" w:rsidRDefault="004F30E6" w14:paraId="3AF61A55"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xmlns:wp14="http://schemas.microsoft.com/office/word/2010/wordml" w:rsidRPr="00405A28" w:rsidR="004F30E6" w:rsidTr="00182ACE" w14:paraId="3ECCF0E8" wp14:textId="77777777">
        <w:tc>
          <w:tcPr>
            <w:tcW w:w="7083" w:type="dxa"/>
          </w:tcPr>
          <w:p w:rsidRPr="00405A28" w:rsidR="004F30E6" w:rsidP="00182ACE" w:rsidRDefault="004F30E6" w14:paraId="5079A423"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Pr="00405A28" w:rsidR="004F30E6" w:rsidP="00182ACE" w:rsidRDefault="004F30E6" w14:paraId="238C45E5"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xmlns:wp14="http://schemas.microsoft.com/office/word/2010/wordml" w:rsidRPr="00405A28" w:rsidR="004F30E6" w:rsidTr="00182ACE" w14:paraId="7C1ED333" wp14:textId="77777777">
        <w:tc>
          <w:tcPr>
            <w:tcW w:w="7083" w:type="dxa"/>
          </w:tcPr>
          <w:p w:rsidRPr="00405A28" w:rsidR="004F30E6" w:rsidP="00182ACE" w:rsidRDefault="004F30E6" w14:paraId="4973A566"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rsidRPr="00405A28" w:rsidR="004F30E6" w:rsidP="00182ACE" w:rsidRDefault="004F30E6" w14:paraId="67A6F4DE"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xmlns:wp14="http://schemas.microsoft.com/office/word/2010/wordml" w:rsidRPr="00405A28" w:rsidR="004F30E6" w:rsidTr="00182ACE" w14:paraId="0BC25FEF" wp14:textId="77777777">
        <w:tc>
          <w:tcPr>
            <w:tcW w:w="7083" w:type="dxa"/>
          </w:tcPr>
          <w:p w:rsidRPr="00405A28" w:rsidR="004F30E6" w:rsidP="00182ACE" w:rsidRDefault="004F30E6" w14:paraId="6D949236"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Pr="00405A28" w:rsidR="004F30E6" w:rsidP="00182ACE" w:rsidRDefault="004F30E6" w14:paraId="022BDEB2"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xmlns:wp14="http://schemas.microsoft.com/office/word/2010/wordml" w:rsidRPr="00405A28" w:rsidR="004F30E6" w:rsidTr="00182ACE" w14:paraId="1D42EFF9" wp14:textId="77777777">
        <w:tc>
          <w:tcPr>
            <w:tcW w:w="7083" w:type="dxa"/>
          </w:tcPr>
          <w:p w:rsidRPr="00405A28" w:rsidR="004F30E6" w:rsidP="00182ACE" w:rsidRDefault="004F30E6" w14:paraId="4E7796D6"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Pr="00405A28" w:rsidR="004F30E6" w:rsidP="00182ACE" w:rsidRDefault="004F30E6" w14:paraId="2BA0BCC2"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xmlns:wp14="http://schemas.microsoft.com/office/word/2010/wordml" w:rsidRPr="00405A28" w:rsidR="004F30E6" w:rsidTr="00182ACE" w14:paraId="729FB345" wp14:textId="77777777">
        <w:tc>
          <w:tcPr>
            <w:tcW w:w="7083" w:type="dxa"/>
          </w:tcPr>
          <w:p w:rsidRPr="00405A28" w:rsidR="004F30E6" w:rsidP="00182ACE" w:rsidRDefault="004F30E6" w14:paraId="10723FA2"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Pr="00405A28" w:rsidR="004F30E6" w:rsidP="00182ACE" w:rsidRDefault="004F30E6" w14:paraId="5B491D7A"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xmlns:wp14="http://schemas.microsoft.com/office/word/2010/wordml" w:rsidRPr="00405A28" w:rsidR="004F30E6" w:rsidP="004F30E6" w:rsidRDefault="004F30E6" w14:paraId="1299C43A" wp14:textId="77777777">
      <w:pPr>
        <w:jc w:val="both"/>
        <w:rPr>
          <w:rFonts w:ascii="Arial" w:hAnsi="Arial" w:cs="Arial"/>
          <w:sz w:val="22"/>
        </w:rPr>
      </w:pPr>
    </w:p>
    <w:p xmlns:wp14="http://schemas.microsoft.com/office/word/2010/wordml" w:rsidRPr="00405A28" w:rsidR="004F30E6" w:rsidP="1942A67C" w:rsidRDefault="004F30E6" w14:paraId="7066B631" wp14:textId="77777777" wp14:noSpellErr="1">
      <w:pPr>
        <w:shd w:val="clear" w:color="auto" w:fill="FEFEFE"/>
        <w:spacing w:before="100" w:beforeAutospacing="on" w:after="100" w:afterAutospacing="on"/>
        <w:jc w:val="both"/>
        <w:rPr>
          <w:rFonts w:ascii="Arial" w:hAnsi="Arial" w:eastAsia="Calibri" w:cs="Arial" w:eastAsiaTheme="minorAscii"/>
          <w:sz w:val="22"/>
          <w:szCs w:val="22"/>
          <w:shd w:val="clear" w:color="auto" w:fill="FFFFFF"/>
          <w:lang w:val="es-ES"/>
        </w:rPr>
      </w:pPr>
      <w:r w:rsidRPr="1942A67C" w:rsidR="004F30E6">
        <w:rPr>
          <w:rFonts w:ascii="Arial" w:hAnsi="Arial" w:cs="Arial"/>
          <w:sz w:val="22"/>
          <w:szCs w:val="22"/>
          <w:shd w:val="clear" w:color="auto" w:fill="FFFFFF"/>
          <w:lang w:val="es-ES"/>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4"/>
        <w:gridCol w:w="8500"/>
      </w:tblGrid>
      <w:tr xmlns:wp14="http://schemas.microsoft.com/office/word/2010/wordml" w:rsidR="004F30E6" w:rsidTr="00182ACE" w14:paraId="6F7BC145" wp14:textId="77777777">
        <w:tc>
          <w:tcPr>
            <w:tcW w:w="704" w:type="dxa"/>
          </w:tcPr>
          <w:p w:rsidR="004F30E6" w:rsidP="00182ACE" w:rsidRDefault="004F30E6" w14:paraId="4DDBEF00" wp14:textId="77777777">
            <w:pPr>
              <w:jc w:val="both"/>
              <w:rPr>
                <w:rFonts w:ascii="Arial" w:hAnsi="Arial" w:cs="Arial"/>
                <w:lang w:val="es-MX"/>
              </w:rPr>
            </w:pPr>
            <w:r>
              <w:rPr>
                <w:noProof/>
              </w:rPr>
              <w:drawing>
                <wp:inline xmlns:wp14="http://schemas.microsoft.com/office/word/2010/wordprocessingDrawing" distT="0" distB="0" distL="0" distR="0" wp14:anchorId="67D54C99" wp14:editId="7CE86930">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Pr="00860D94" w:rsidR="004F30E6" w:rsidP="00182ACE" w:rsidRDefault="004F30E6" w14:paraId="6A33799F" wp14:textId="77777777">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xmlns:wp14="http://schemas.microsoft.com/office/word/2010/wordml" w:rsidRPr="00BE7A08" w:rsidR="004F30E6" w:rsidP="00BE7A08" w:rsidRDefault="004F30E6" w14:paraId="04D50C61" wp14:textId="77777777">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w:history="1" r:id="rId14">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xmlns:wp14="http://schemas.microsoft.com/office/word/2010/wordml" w:rsidR="004F30E6" w:rsidP="004F30E6" w:rsidRDefault="004F30E6" w14:paraId="04672E93" wp14:textId="77777777">
      <w:pPr>
        <w:jc w:val="right"/>
        <w:rPr>
          <w:rFonts w:ascii="Arial" w:hAnsi="Arial" w:cs="Arial"/>
          <w:lang w:val="es-MX"/>
        </w:rPr>
      </w:pPr>
      <w:r>
        <w:rPr>
          <w:rFonts w:ascii="Arial" w:hAnsi="Arial" w:cs="Arial"/>
          <w:lang w:val="es-MX"/>
        </w:rPr>
        <w:t xml:space="preserve">Última actualización: </w:t>
      </w:r>
      <w:proofErr w:type="gramStart"/>
      <w:r w:rsidR="008F2A0D">
        <w:rPr>
          <w:rFonts w:ascii="Arial" w:hAnsi="Arial" w:cs="Arial"/>
          <w:lang w:val="es-MX"/>
        </w:rPr>
        <w:t>Agosto</w:t>
      </w:r>
      <w:proofErr w:type="gramEnd"/>
      <w:r>
        <w:rPr>
          <w:rFonts w:ascii="Arial" w:hAnsi="Arial" w:cs="Arial"/>
          <w:lang w:val="es-MX"/>
        </w:rPr>
        <w:t xml:space="preserve"> 2024</w:t>
      </w:r>
    </w:p>
    <w:p xmlns:wp14="http://schemas.microsoft.com/office/word/2010/wordml" w:rsidR="004F30E6" w:rsidP="004F30E6" w:rsidRDefault="004F30E6" w14:paraId="3461D779" wp14:textId="77777777">
      <w:pPr>
        <w:jc w:val="right"/>
        <w:rPr>
          <w:rFonts w:ascii="Arial" w:hAnsi="Arial" w:cs="Arial"/>
          <w:lang w:val="es-MX"/>
        </w:rPr>
      </w:pPr>
    </w:p>
    <w:p xmlns:wp14="http://schemas.microsoft.com/office/word/2010/wordml" w:rsidR="00A50F7D" w:rsidRDefault="00A50F7D" w14:paraId="3CF2D8B6" wp14:textId="77777777">
      <w:bookmarkStart w:name="_GoBack" w:id="0"/>
      <w:bookmarkEnd w:id="0"/>
    </w:p>
    <w:sectPr w:rsidR="00A50F7D" w:rsidSect="00DF1524">
      <w:headerReference w:type="default" r:id="rId15"/>
      <w:footerReference w:type="default" r:id="rId16"/>
      <w:pgSz w:w="12240" w:h="15840" w:orient="portrait"/>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F6B9C" w:rsidRDefault="004F6B9C" w14:paraId="0FB78278" wp14:textId="77777777">
      <w:r>
        <w:separator/>
      </w:r>
    </w:p>
  </w:endnote>
  <w:endnote w:type="continuationSeparator" w:id="0">
    <w:p xmlns:wp14="http://schemas.microsoft.com/office/word/2010/wordml" w:rsidR="004F6B9C" w:rsidRDefault="004F6B9C" w14:paraId="1FC3994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15A19" w:rsidR="009B19DB" w:rsidP="00A46A98" w:rsidRDefault="00171CF9" w14:paraId="704C5CCE" wp14:textId="77777777">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F6B9C" w:rsidRDefault="004F6B9C" w14:paraId="3FE9F23F" wp14:textId="77777777">
      <w:r>
        <w:separator/>
      </w:r>
    </w:p>
  </w:footnote>
  <w:footnote w:type="continuationSeparator" w:id="0">
    <w:p xmlns:wp14="http://schemas.microsoft.com/office/word/2010/wordml" w:rsidR="004F6B9C" w:rsidRDefault="004F6B9C" w14:paraId="1F72F64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9B19DB" w:rsidP="00A46A98" w:rsidRDefault="00171CF9" w14:paraId="6A7D62BF" wp14:textId="77777777">
    <w:pPr>
      <w:pStyle w:val="Encabezado"/>
      <w:tabs>
        <w:tab w:val="clear" w:pos="4419"/>
        <w:tab w:val="clear" w:pos="8838"/>
        <w:tab w:val="left" w:pos="3556"/>
        <w:tab w:val="left" w:pos="6649"/>
      </w:tabs>
    </w:pPr>
    <w:r>
      <w:rPr>
        <w:noProof/>
        <w:lang w:val="es-MX" w:eastAsia="es-MX"/>
      </w:rPr>
      <mc:AlternateContent>
        <mc:Choice Requires="wps">
          <w:drawing>
            <wp:anchor xmlns:wp14="http://schemas.microsoft.com/office/word/2010/wordprocessingDrawing" distT="45720" distB="45720" distL="114300" distR="114300" simplePos="0" relativeHeight="251659264" behindDoc="0" locked="0" layoutInCell="1" allowOverlap="1" wp14:anchorId="1762C4F5" wp14:editId="432AB5A2">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xmlns:wp14="http://schemas.microsoft.com/office/word/2010/wordml" w:rsidR="009B19DB" w:rsidP="00A46A98" w:rsidRDefault="004F6B9C" w14:paraId="0562CB0E" wp14:textId="77777777">
                          <w:pPr>
                            <w:jc w:val="right"/>
                            <w:rPr>
                              <w:rFonts w:ascii="Arial" w:hAnsi="Arial" w:cs="Arial"/>
                              <w:b/>
                              <w:sz w:val="22"/>
                              <w:szCs w:val="23"/>
                            </w:rPr>
                          </w:pPr>
                        </w:p>
                        <w:p xmlns:wp14="http://schemas.microsoft.com/office/word/2010/wordml" w:rsidR="009B19DB" w:rsidP="00BE6AAC" w:rsidRDefault="00171CF9" w14:paraId="68B8B3B9" wp14:textId="77777777">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xmlns:wp14="http://schemas.microsoft.com/office/word/2010/wordml" w:rsidR="009B19DB" w:rsidP="00A46A98" w:rsidRDefault="00171CF9" w14:paraId="1156895F" wp14:textId="77777777">
                          <w:pPr>
                            <w:jc w:val="right"/>
                            <w:rPr>
                              <w:rFonts w:ascii="Arial" w:hAnsi="Arial" w:cs="Arial"/>
                              <w:b/>
                              <w:sz w:val="22"/>
                              <w:szCs w:val="23"/>
                            </w:rPr>
                          </w:pPr>
                          <w:r>
                            <w:rPr>
                              <w:rFonts w:ascii="Arial" w:hAnsi="Arial" w:cs="Arial"/>
                              <w:b/>
                              <w:sz w:val="22"/>
                              <w:szCs w:val="23"/>
                            </w:rPr>
                            <w:t xml:space="preserve">Aviso de Privacidad Integral </w:t>
                          </w:r>
                        </w:p>
                        <w:p xmlns:wp14="http://schemas.microsoft.com/office/word/2010/wordml" w:rsidRPr="00E90FD6" w:rsidR="009B19DB" w:rsidP="00A46A98" w:rsidRDefault="004F6B9C" w14:paraId="34CE0A41" wp14:textId="77777777">
                          <w:pPr>
                            <w:spacing w:line="276" w:lineRule="auto"/>
                            <w:jc w:val="right"/>
                            <w:rPr>
                              <w:sz w:val="22"/>
                            </w:rPr>
                          </w:pPr>
                        </w:p>
                        <w:p xmlns:wp14="http://schemas.microsoft.com/office/word/2010/wordml" w:rsidRPr="00E90FD6" w:rsidR="009B19DB" w:rsidP="00A46A98" w:rsidRDefault="004F6B9C" w14:paraId="62EBF3C5" wp14:textId="77777777">
                          <w:pPr>
                            <w:spacing w:line="276" w:lineRule="auto"/>
                            <w:jc w:val="right"/>
                            <w:rPr>
                              <w:rFonts w:ascii="Arial" w:hAnsi="Arial" w:cs="Arial"/>
                              <w:b/>
                              <w:sz w:val="22"/>
                              <w:szCs w:val="23"/>
                            </w:rPr>
                          </w:pPr>
                        </w:p>
                        <w:p xmlns:wp14="http://schemas.microsoft.com/office/word/2010/wordml" w:rsidRPr="00E90FD6" w:rsidR="009B19DB" w:rsidP="00A46A98" w:rsidRDefault="004F6B9C" w14:paraId="6D98A12B" wp14:textId="77777777">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07FE4BE">
            <v:shapetype id="_x0000_t202" coordsize="21600,21600" o:spt="202" path="m,l,21600r21600,l21600,xe" w14:anchorId="1762C4F5">
              <v:stroke joinstyle="miter"/>
              <v:path gradientshapeok="t" o:connecttype="rect"/>
            </v:shapetype>
            <v:shape id="Cuadro de texto 217"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">
              <v:textbox>
                <w:txbxContent>
                  <w:p w:rsidR="009B19DB" w:rsidP="00A46A98" w:rsidRDefault="009E2E0B" w14:paraId="2946DB82" wp14:textId="77777777">
                    <w:pPr>
                      <w:jc w:val="right"/>
                      <w:rPr>
                        <w:rFonts w:ascii="Arial" w:hAnsi="Arial" w:cs="Arial"/>
                        <w:b/>
                        <w:sz w:val="22"/>
                        <w:szCs w:val="23"/>
                      </w:rPr>
                    </w:pPr>
                  </w:p>
                  <w:p w:rsidR="009B19DB" w:rsidP="00BE6AAC" w:rsidRDefault="00171CF9" w14:paraId="4326D517" wp14:textId="77777777">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P="00A46A98" w:rsidRDefault="00171CF9" w14:paraId="4977826E" wp14:textId="77777777">
                    <w:pPr>
                      <w:jc w:val="right"/>
                      <w:rPr>
                        <w:rFonts w:ascii="Arial" w:hAnsi="Arial" w:cs="Arial"/>
                        <w:b/>
                        <w:sz w:val="22"/>
                        <w:szCs w:val="23"/>
                      </w:rPr>
                    </w:pPr>
                    <w:r>
                      <w:rPr>
                        <w:rFonts w:ascii="Arial" w:hAnsi="Arial" w:cs="Arial"/>
                        <w:b/>
                        <w:sz w:val="22"/>
                        <w:szCs w:val="23"/>
                      </w:rPr>
                      <w:t xml:space="preserve">Aviso de Privacidad Integral </w:t>
                    </w:r>
                  </w:p>
                  <w:p w:rsidRPr="00E90FD6" w:rsidR="009B19DB" w:rsidP="00A46A98" w:rsidRDefault="009E2E0B" w14:paraId="5997CC1D" wp14:textId="77777777">
                    <w:pPr>
                      <w:spacing w:line="276" w:lineRule="auto"/>
                      <w:jc w:val="right"/>
                      <w:rPr>
                        <w:sz w:val="22"/>
                      </w:rPr>
                    </w:pPr>
                  </w:p>
                  <w:p w:rsidRPr="00E90FD6" w:rsidR="009B19DB" w:rsidP="00A46A98" w:rsidRDefault="009E2E0B" w14:paraId="110FFD37" wp14:textId="77777777">
                    <w:pPr>
                      <w:spacing w:line="276" w:lineRule="auto"/>
                      <w:jc w:val="right"/>
                      <w:rPr>
                        <w:rFonts w:ascii="Arial" w:hAnsi="Arial" w:cs="Arial"/>
                        <w:b/>
                        <w:sz w:val="22"/>
                        <w:szCs w:val="23"/>
                      </w:rPr>
                    </w:pPr>
                  </w:p>
                  <w:p w:rsidRPr="00E90FD6" w:rsidR="009B19DB" w:rsidP="00A46A98" w:rsidRDefault="009E2E0B" w14:paraId="6B699379" wp14:textId="77777777">
                    <w:pPr>
                      <w:rPr>
                        <w:sz w:val="22"/>
                      </w:rPr>
                    </w:pPr>
                  </w:p>
                </w:txbxContent>
              </v:textbox>
              <w10:wrap type="square" anchorx="page"/>
            </v:shape>
          </w:pict>
        </mc:Fallback>
      </mc:AlternateContent>
    </w:r>
    <w:r>
      <w:rPr>
        <w:noProof/>
        <w:lang w:eastAsia="es-MX"/>
      </w:rPr>
      <w:drawing>
        <wp:anchor xmlns:wp14="http://schemas.microsoft.com/office/word/2010/wordprocessingDrawing" distT="0" distB="0" distL="114300" distR="114300" simplePos="0" relativeHeight="251660288" behindDoc="1" locked="0" layoutInCell="1" allowOverlap="1" wp14:anchorId="5886DE64" wp14:editId="490E9AAA">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52DB4"/>
    <w:rsid w:val="001020F4"/>
    <w:rsid w:val="00171CF9"/>
    <w:rsid w:val="001E47E3"/>
    <w:rsid w:val="002C31B8"/>
    <w:rsid w:val="002D57DA"/>
    <w:rsid w:val="002E3718"/>
    <w:rsid w:val="00365FAC"/>
    <w:rsid w:val="00377B3E"/>
    <w:rsid w:val="003D3ECA"/>
    <w:rsid w:val="0045478C"/>
    <w:rsid w:val="004F30E6"/>
    <w:rsid w:val="004F6B9C"/>
    <w:rsid w:val="00516781"/>
    <w:rsid w:val="00530AA4"/>
    <w:rsid w:val="005A0749"/>
    <w:rsid w:val="00763A59"/>
    <w:rsid w:val="007938DA"/>
    <w:rsid w:val="0084037D"/>
    <w:rsid w:val="0084488B"/>
    <w:rsid w:val="008F2A0D"/>
    <w:rsid w:val="00901706"/>
    <w:rsid w:val="0096179F"/>
    <w:rsid w:val="009E2E0B"/>
    <w:rsid w:val="00A50F7D"/>
    <w:rsid w:val="00A57165"/>
    <w:rsid w:val="00AE5D40"/>
    <w:rsid w:val="00B16F26"/>
    <w:rsid w:val="00BE7A08"/>
    <w:rsid w:val="00C3211F"/>
    <w:rsid w:val="00C562AF"/>
    <w:rsid w:val="00D01F98"/>
    <w:rsid w:val="00D34A8B"/>
    <w:rsid w:val="00DB48EB"/>
    <w:rsid w:val="00E44F78"/>
    <w:rsid w:val="00F41DED"/>
    <w:rsid w:val="00FE49FA"/>
    <w:rsid w:val="1942A67C"/>
    <w:rsid w:val="5A1ECC1A"/>
    <w:rsid w:val="796F4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69350"/>
  <w15:chartTrackingRefBased/>
  <w15:docId w15:val="{9ECD6A62-658E-4A1C-A483-749F792A97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F30E6"/>
    <w:pPr>
      <w:spacing w:after="0" w:line="240" w:lineRule="auto"/>
    </w:pPr>
    <w:rPr>
      <w:rFonts w:eastAsiaTheme="minorEastAsia"/>
      <w:sz w:val="24"/>
      <w:szCs w:val="24"/>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styleId="EncabezadoCar" w:customStyle="1">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styleId="PiedepginaCar" w:customStyle="1">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hyperlink" Target="https://home.inai.org.mx/?page_id=3395" TargetMode="External" Id="rId13" /><Relationship Type="http://schemas.openxmlformats.org/officeDocument/2006/relationships/theme" Target="theme/theme1.xml" Id="rId18"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hyperlink" Target="http://www.plataformadetransparencia.org.mx" TargetMode="External" Id="rId12" /><Relationship Type="http://schemas.openxmlformats.org/officeDocument/2006/relationships/fontTable" Target="fontTable.xml" Id="rId17" /><Relationship Type="http://schemas.openxmlformats.org/officeDocument/2006/relationships/settings" Target="settings.xml" Id="rId2" /><Relationship Type="http://schemas.openxmlformats.org/officeDocument/2006/relationships/footer" Target="footer1.xml" Id="rId16"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s://www.ceaqueretaro.gob.mx/" TargetMode="External" Id="rId11" /><Relationship Type="http://schemas.openxmlformats.org/officeDocument/2006/relationships/endnotes" Target="endnotes.xml" Id="rId5" /><Relationship Type="http://schemas.openxmlformats.org/officeDocument/2006/relationships/header" Target="header1.xml" Id="rId15" /><Relationship Type="http://schemas.openxmlformats.org/officeDocument/2006/relationships/hyperlink" Target="mailto:unidadtransparencia@ceaqueretaro.gob.mx" TargetMode="External" Id="rId10" /><Relationship Type="http://schemas.openxmlformats.org/officeDocument/2006/relationships/footnotes" Target="footnotes.xml" Id="rId4" /><Relationship Type="http://schemas.openxmlformats.org/officeDocument/2006/relationships/oleObject" Target="embeddings/oleObject1.bin" Id="rId9" /><Relationship Type="http://schemas.openxmlformats.org/officeDocument/2006/relationships/hyperlink" Target="http://www.ceaqueretaro.gob.mx/"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Rosario Sanchez Cruz</dc:creator>
  <keywords/>
  <dc:description/>
  <lastModifiedBy>Anita Esther Ponce Magana</lastModifiedBy>
  <revision>3</revision>
  <dcterms:created xsi:type="dcterms:W3CDTF">2024-08-23T21:09:00.0000000Z</dcterms:created>
  <dcterms:modified xsi:type="dcterms:W3CDTF">2024-09-30T16:44:44.2455027Z</dcterms:modified>
</coreProperties>
</file>