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C2FDD" w14:textId="4FF622B1" w:rsidR="00D1106C" w:rsidRPr="000853E3" w:rsidRDefault="003D7D79" w:rsidP="00D1106C">
      <w:pPr>
        <w:jc w:val="center"/>
        <w:rPr>
          <w:rFonts w:ascii="Arial" w:hAnsi="Arial" w:cs="Arial"/>
          <w:sz w:val="28"/>
        </w:rPr>
      </w:pPr>
      <w:r>
        <w:rPr>
          <w:rFonts w:ascii="Arial" w:hAnsi="Arial" w:cs="Arial"/>
          <w:b/>
          <w:sz w:val="28"/>
        </w:rPr>
        <w:t xml:space="preserve">REGISTRO </w:t>
      </w:r>
      <w:r w:rsidR="00D1106C">
        <w:rPr>
          <w:rFonts w:ascii="Arial" w:hAnsi="Arial" w:cs="Arial"/>
          <w:b/>
          <w:sz w:val="28"/>
        </w:rPr>
        <w:t>DE SUPERINTENDE</w:t>
      </w:r>
      <w:r w:rsidR="00335EE3">
        <w:rPr>
          <w:rFonts w:ascii="Arial" w:hAnsi="Arial" w:cs="Arial"/>
          <w:b/>
          <w:sz w:val="28"/>
        </w:rPr>
        <w:t>N</w:t>
      </w:r>
      <w:r w:rsidR="00D1106C">
        <w:rPr>
          <w:rFonts w:ascii="Arial" w:hAnsi="Arial" w:cs="Arial"/>
          <w:b/>
          <w:sz w:val="28"/>
        </w:rPr>
        <w:t>TES EN BITACORA ELECTRÓNICA Y SEGUIMIENTO DE OBRA PÚBLICA (BESOP)</w:t>
      </w:r>
      <w:r w:rsidR="00D1106C" w:rsidRPr="000853E3">
        <w:rPr>
          <w:rFonts w:ascii="Arial" w:hAnsi="Arial" w:cs="Arial"/>
          <w:b/>
          <w:sz w:val="28"/>
        </w:rPr>
        <w:t>.</w:t>
      </w:r>
    </w:p>
    <w:p w14:paraId="3704D195" w14:textId="77777777" w:rsidR="00D1106C" w:rsidRDefault="00D1106C" w:rsidP="00D1106C">
      <w:pPr>
        <w:jc w:val="both"/>
        <w:rPr>
          <w:rFonts w:ascii="Arial" w:hAnsi="Arial" w:cs="Arial"/>
        </w:rPr>
      </w:pPr>
      <w:r w:rsidRPr="00405A28">
        <w:rPr>
          <w:rFonts w:ascii="Arial" w:hAnsi="Arial" w:cs="Arial"/>
        </w:rPr>
        <w:t xml:space="preserve">La Comisión Estatal de Aguas, misma que se le denominara “CEA”, con domicilio en Pról. Zaragoza no. 10, Col. Villas Campestre, San José de los Olvera, Corregidora, Qro., C.P. 76902, Plaza Pabellón Campestre; es responsable del tratamiento de los datos que nos proporcione y que se obtengan, los cuales serán protegidos conforme a lo dispuesto por la Constitución Política de los Estados Unidos Mexicanos, la Constitución Política del Estado Libre y Soberano de Querétaro, la Ley General de Protección de Datos Personales en Posesión de Sujetos Obligados, Ley de Protección de Datos Personales en Posesión de Sujetos Obligados del Estado de Querétaro, y demás normatividad que resulte aplicable.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D1106C" w14:paraId="23D94FCD" w14:textId="77777777" w:rsidTr="005E6833">
        <w:tc>
          <w:tcPr>
            <w:tcW w:w="704" w:type="dxa"/>
          </w:tcPr>
          <w:p w14:paraId="4EE8FF9F" w14:textId="77777777" w:rsidR="00D1106C" w:rsidRDefault="00D1106C" w:rsidP="005E6833">
            <w:pPr>
              <w:jc w:val="both"/>
              <w:rPr>
                <w:rFonts w:ascii="Arial" w:hAnsi="Arial" w:cs="Arial"/>
              </w:rPr>
            </w:pPr>
            <w:r>
              <w:rPr>
                <w:noProof/>
                <w:lang w:eastAsia="es-MX"/>
              </w:rPr>
              <w:drawing>
                <wp:inline distT="0" distB="0" distL="0" distR="0" wp14:anchorId="0E0F68EB" wp14:editId="0038ACB5">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5BA353F9" w14:textId="77777777" w:rsidR="00D1106C" w:rsidRPr="00860D94" w:rsidRDefault="00D1106C" w:rsidP="005E6833">
            <w:pPr>
              <w:jc w:val="both"/>
              <w:rPr>
                <w:rFonts w:ascii="Arial" w:hAnsi="Arial" w:cs="Arial"/>
                <w:b/>
                <w:sz w:val="36"/>
                <w:szCs w:val="36"/>
              </w:rPr>
            </w:pPr>
            <w:r w:rsidRPr="00860D94">
              <w:rPr>
                <w:rFonts w:ascii="Arial" w:hAnsi="Arial" w:cs="Arial"/>
                <w:b/>
                <w:color w:val="002060"/>
                <w:sz w:val="32"/>
                <w:szCs w:val="36"/>
              </w:rPr>
              <w:t>¿Para qué fines utilizaremos sus datos personales?</w:t>
            </w:r>
          </w:p>
        </w:tc>
      </w:tr>
    </w:tbl>
    <w:p w14:paraId="62D724DE" w14:textId="36DBAA3A" w:rsidR="00D1106C" w:rsidRDefault="00D1106C" w:rsidP="00D1106C">
      <w:pPr>
        <w:jc w:val="both"/>
        <w:rPr>
          <w:rFonts w:ascii="Arial" w:hAnsi="Arial" w:cs="Arial"/>
        </w:rPr>
      </w:pPr>
      <w:r w:rsidRPr="00405A28">
        <w:rPr>
          <w:rFonts w:ascii="Arial" w:hAnsi="Arial" w:cs="Arial"/>
        </w:rPr>
        <w:t xml:space="preserve">Los datos personales </w:t>
      </w:r>
      <w:r>
        <w:rPr>
          <w:rFonts w:ascii="Arial" w:hAnsi="Arial" w:cs="Arial"/>
        </w:rPr>
        <w:t>recabados serán protegidos, incorporados y tratados en los expedientes que se ubicarán en la</w:t>
      </w:r>
      <w:r w:rsidR="002F3E1D">
        <w:rPr>
          <w:rFonts w:ascii="Arial" w:hAnsi="Arial" w:cs="Arial"/>
        </w:rPr>
        <w:t xml:space="preserve"> o la</w:t>
      </w:r>
      <w:r w:rsidR="00A71D0E">
        <w:rPr>
          <w:rFonts w:ascii="Arial" w:hAnsi="Arial" w:cs="Arial"/>
        </w:rPr>
        <w:t>s unidades administrativas adscritas a la</w:t>
      </w:r>
      <w:r>
        <w:rPr>
          <w:rFonts w:ascii="Arial" w:hAnsi="Arial" w:cs="Arial"/>
        </w:rPr>
        <w:t xml:space="preserve"> </w:t>
      </w:r>
      <w:r w:rsidRPr="00405A28">
        <w:rPr>
          <w:rFonts w:ascii="Arial" w:hAnsi="Arial" w:cs="Arial"/>
        </w:rPr>
        <w:t xml:space="preserve">Dirección General Adjunta de </w:t>
      </w:r>
      <w:r>
        <w:rPr>
          <w:rFonts w:ascii="Arial" w:hAnsi="Arial" w:cs="Arial"/>
        </w:rPr>
        <w:t>Operación Técnica</w:t>
      </w:r>
      <w:r w:rsidRPr="00405A28">
        <w:rPr>
          <w:rFonts w:ascii="Arial" w:hAnsi="Arial" w:cs="Arial"/>
        </w:rPr>
        <w:t xml:space="preserve"> de la CEA, </w:t>
      </w:r>
      <w:r>
        <w:rPr>
          <w:rFonts w:ascii="Arial" w:hAnsi="Arial" w:cs="Arial"/>
        </w:rPr>
        <w:t xml:space="preserve">por lo cual los datos personales que nos proporcione y se obtengan serán, con la finalidad de darlo de alta en el Sistema de </w:t>
      </w:r>
      <w:r w:rsidR="00335EE3">
        <w:rPr>
          <w:rFonts w:ascii="Arial" w:hAnsi="Arial" w:cs="Arial"/>
        </w:rPr>
        <w:t>Bitácora</w:t>
      </w:r>
      <w:r>
        <w:rPr>
          <w:rFonts w:ascii="Arial" w:hAnsi="Arial" w:cs="Arial"/>
        </w:rPr>
        <w:t xml:space="preserve"> Electrónica y Seguimiento a Obra Pública (BESOP) misma que es un </w:t>
      </w:r>
      <w:r w:rsidR="00335EE3">
        <w:rPr>
          <w:rFonts w:ascii="Arial" w:hAnsi="Arial" w:cs="Arial"/>
        </w:rPr>
        <w:t>instrumento</w:t>
      </w:r>
      <w:r>
        <w:rPr>
          <w:rFonts w:ascii="Arial" w:hAnsi="Arial" w:cs="Arial"/>
        </w:rPr>
        <w:t xml:space="preserve"> técnico que constituye un medio de comunicación entre las partes de formalizan contratos de obra pública</w:t>
      </w:r>
      <w:r w:rsidR="00335EE3">
        <w:rPr>
          <w:rFonts w:ascii="Arial" w:hAnsi="Arial" w:cs="Arial"/>
        </w:rPr>
        <w:t xml:space="preserve">, en el que se registrarán los asuntos y eventos importantes que se presenten durante el inicio, la ejecución y conclusión de los trabajos.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D1106C" w14:paraId="3F646E5D" w14:textId="77777777" w:rsidTr="005E6833">
        <w:tc>
          <w:tcPr>
            <w:tcW w:w="704" w:type="dxa"/>
          </w:tcPr>
          <w:p w14:paraId="72AE37BB" w14:textId="77777777" w:rsidR="00D1106C" w:rsidRDefault="00D1106C" w:rsidP="005E6833">
            <w:pPr>
              <w:jc w:val="both"/>
              <w:rPr>
                <w:rFonts w:ascii="Arial" w:hAnsi="Arial" w:cs="Arial"/>
              </w:rPr>
            </w:pPr>
            <w:r>
              <w:rPr>
                <w:noProof/>
                <w:lang w:eastAsia="es-MX"/>
              </w:rPr>
              <w:drawing>
                <wp:inline distT="0" distB="0" distL="0" distR="0" wp14:anchorId="19464B1C" wp14:editId="38BC4338">
                  <wp:extent cx="273133" cy="508949"/>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209CEE08" w14:textId="77777777" w:rsidR="00D1106C" w:rsidRPr="00860D94" w:rsidRDefault="00D1106C" w:rsidP="005E6833">
            <w:pPr>
              <w:jc w:val="both"/>
              <w:rPr>
                <w:rFonts w:ascii="Arial" w:hAnsi="Arial" w:cs="Arial"/>
                <w:b/>
                <w:sz w:val="36"/>
                <w:szCs w:val="36"/>
              </w:rPr>
            </w:pPr>
            <w:r>
              <w:rPr>
                <w:rFonts w:ascii="Arial" w:hAnsi="Arial" w:cs="Arial"/>
                <w:b/>
                <w:color w:val="002060"/>
                <w:sz w:val="32"/>
                <w:szCs w:val="36"/>
              </w:rPr>
              <w:t>¿Qué datos personales recabamos</w:t>
            </w:r>
            <w:r w:rsidRPr="00860D94">
              <w:rPr>
                <w:rFonts w:ascii="Arial" w:hAnsi="Arial" w:cs="Arial"/>
                <w:b/>
                <w:color w:val="002060"/>
                <w:sz w:val="32"/>
                <w:szCs w:val="36"/>
              </w:rPr>
              <w:t>?</w:t>
            </w:r>
          </w:p>
        </w:tc>
      </w:tr>
    </w:tbl>
    <w:p w14:paraId="0AEACE3D" w14:textId="77777777" w:rsidR="00D1106C" w:rsidRDefault="00D1106C" w:rsidP="00D1106C">
      <w:pPr>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638"/>
      </w:tblGrid>
      <w:tr w:rsidR="00D1106C" w:rsidRPr="00405A28" w14:paraId="66791143" w14:textId="77777777" w:rsidTr="005E6833">
        <w:tc>
          <w:tcPr>
            <w:tcW w:w="562" w:type="dxa"/>
            <w:vAlign w:val="center"/>
          </w:tcPr>
          <w:p w14:paraId="6CF6B593" w14:textId="77777777" w:rsidR="00D1106C" w:rsidRPr="00405A28" w:rsidRDefault="00D1106C" w:rsidP="005E6833">
            <w:pPr>
              <w:jc w:val="both"/>
              <w:rPr>
                <w:rFonts w:ascii="Arial" w:hAnsi="Arial" w:cs="Arial"/>
              </w:rPr>
            </w:pPr>
            <w:r w:rsidRPr="00405A28">
              <w:object w:dxaOrig="1095" w:dyaOrig="2175" w14:anchorId="296B9F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9.25pt" o:ole="">
                  <v:imagedata r:id="rId7" o:title=""/>
                </v:shape>
                <o:OLEObject Type="Embed" ProgID="PBrush" ShapeID="_x0000_i1025" DrawAspect="Content" ObjectID="_1789823707" r:id="rId8"/>
              </w:object>
            </w:r>
          </w:p>
        </w:tc>
        <w:tc>
          <w:tcPr>
            <w:tcW w:w="8642" w:type="dxa"/>
            <w:vAlign w:val="center"/>
          </w:tcPr>
          <w:p w14:paraId="4FA0CA2D" w14:textId="77777777" w:rsidR="00D1106C" w:rsidRPr="00405A28" w:rsidRDefault="00D1106C" w:rsidP="005E6833">
            <w:pPr>
              <w:jc w:val="both"/>
              <w:rPr>
                <w:rFonts w:ascii="Arial" w:hAnsi="Arial" w:cs="Arial"/>
              </w:rPr>
            </w:pPr>
            <w:r w:rsidRPr="00405A28">
              <w:rPr>
                <w:rFonts w:ascii="Arial" w:hAnsi="Arial" w:cs="Arial"/>
              </w:rPr>
              <w:t xml:space="preserve">Datos identificativos: </w:t>
            </w:r>
            <w:r>
              <w:rPr>
                <w:rFonts w:ascii="Arial" w:hAnsi="Arial" w:cs="Arial"/>
              </w:rPr>
              <w:t xml:space="preserve">Nombre completo, correo electrónico, firma, teléfono fijo y/o celular, datos contenidos en identificación oficial y datos contenidos en documento para acreditar representación. </w:t>
            </w:r>
          </w:p>
        </w:tc>
      </w:tr>
      <w:tr w:rsidR="00D1106C" w:rsidRPr="00405A28" w14:paraId="47601CFD" w14:textId="77777777" w:rsidTr="005E6833">
        <w:tc>
          <w:tcPr>
            <w:tcW w:w="562" w:type="dxa"/>
            <w:vAlign w:val="center"/>
          </w:tcPr>
          <w:p w14:paraId="4D982D47" w14:textId="77777777" w:rsidR="00D1106C" w:rsidRPr="00405A28" w:rsidRDefault="00D1106C" w:rsidP="005E6833">
            <w:pPr>
              <w:jc w:val="both"/>
            </w:pPr>
            <w:r w:rsidRPr="000437DE">
              <w:rPr>
                <w:noProof/>
                <w:lang w:eastAsia="es-MX"/>
              </w:rPr>
              <w:drawing>
                <wp:inline distT="0" distB="0" distL="0" distR="0" wp14:anchorId="20D5D3D3" wp14:editId="462BFE13">
                  <wp:extent cx="219395" cy="4191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flipV="1">
                            <a:off x="0" y="0"/>
                            <a:ext cx="252841" cy="482990"/>
                          </a:xfrm>
                          <a:prstGeom prst="rect">
                            <a:avLst/>
                          </a:prstGeom>
                        </pic:spPr>
                      </pic:pic>
                    </a:graphicData>
                  </a:graphic>
                </wp:inline>
              </w:drawing>
            </w:r>
          </w:p>
        </w:tc>
        <w:tc>
          <w:tcPr>
            <w:tcW w:w="8642" w:type="dxa"/>
            <w:vAlign w:val="center"/>
          </w:tcPr>
          <w:p w14:paraId="620DD2E2" w14:textId="77777777" w:rsidR="00D1106C" w:rsidRPr="00405A28" w:rsidRDefault="00D1106C" w:rsidP="005E6833">
            <w:pPr>
              <w:jc w:val="both"/>
              <w:rPr>
                <w:rFonts w:ascii="Arial" w:hAnsi="Arial" w:cs="Arial"/>
              </w:rPr>
            </w:pPr>
            <w:r>
              <w:rPr>
                <w:rFonts w:ascii="Arial" w:hAnsi="Arial" w:cs="Arial"/>
              </w:rPr>
              <w:t>Datos patrimoniales: Constancia de situación fiscal.</w:t>
            </w:r>
          </w:p>
        </w:tc>
      </w:tr>
      <w:tr w:rsidR="00D1106C" w:rsidRPr="00405A28" w14:paraId="48D1A681" w14:textId="77777777" w:rsidTr="005E6833">
        <w:tc>
          <w:tcPr>
            <w:tcW w:w="562" w:type="dxa"/>
            <w:vAlign w:val="center"/>
          </w:tcPr>
          <w:p w14:paraId="4D44FD89" w14:textId="77777777" w:rsidR="00D1106C" w:rsidRPr="000437DE" w:rsidRDefault="00D1106C" w:rsidP="005E6833">
            <w:pPr>
              <w:jc w:val="both"/>
            </w:pPr>
            <w:r w:rsidRPr="000437DE">
              <w:rPr>
                <w:noProof/>
                <w:lang w:eastAsia="es-MX"/>
              </w:rPr>
              <w:drawing>
                <wp:inline distT="0" distB="0" distL="0" distR="0" wp14:anchorId="20BEF020" wp14:editId="580ED191">
                  <wp:extent cx="202569" cy="428625"/>
                  <wp:effectExtent l="0" t="0" r="698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5425" cy="455828"/>
                          </a:xfrm>
                          <a:prstGeom prst="rect">
                            <a:avLst/>
                          </a:prstGeom>
                        </pic:spPr>
                      </pic:pic>
                    </a:graphicData>
                  </a:graphic>
                </wp:inline>
              </w:drawing>
            </w:r>
          </w:p>
        </w:tc>
        <w:tc>
          <w:tcPr>
            <w:tcW w:w="8642" w:type="dxa"/>
            <w:vAlign w:val="center"/>
          </w:tcPr>
          <w:p w14:paraId="6ABF52A0" w14:textId="77777777" w:rsidR="00D1106C" w:rsidRDefault="00D1106C" w:rsidP="005E6833">
            <w:pPr>
              <w:jc w:val="both"/>
              <w:rPr>
                <w:rFonts w:ascii="Arial" w:hAnsi="Arial" w:cs="Arial"/>
              </w:rPr>
            </w:pPr>
            <w:r>
              <w:rPr>
                <w:rFonts w:ascii="Arial" w:hAnsi="Arial" w:cs="Arial"/>
              </w:rPr>
              <w:t>Datos académicos: cédula profesional, título o constancia profesional</w:t>
            </w:r>
          </w:p>
        </w:tc>
      </w:tr>
      <w:tr w:rsidR="00D1106C" w:rsidRPr="00405A28" w14:paraId="40048E6A" w14:textId="77777777" w:rsidTr="005E6833">
        <w:tc>
          <w:tcPr>
            <w:tcW w:w="562" w:type="dxa"/>
            <w:vAlign w:val="center"/>
          </w:tcPr>
          <w:p w14:paraId="2DED8FA9" w14:textId="77777777" w:rsidR="00D1106C" w:rsidRPr="00405A28" w:rsidRDefault="00D1106C" w:rsidP="005E6833">
            <w:pPr>
              <w:jc w:val="both"/>
            </w:pPr>
          </w:p>
        </w:tc>
        <w:tc>
          <w:tcPr>
            <w:tcW w:w="8642" w:type="dxa"/>
            <w:vAlign w:val="center"/>
          </w:tcPr>
          <w:p w14:paraId="0DAD1659" w14:textId="77777777" w:rsidR="00D1106C" w:rsidRDefault="00D1106C" w:rsidP="005E6833">
            <w:pPr>
              <w:jc w:val="both"/>
              <w:rPr>
                <w:rFonts w:ascii="Arial" w:hAnsi="Arial" w:cs="Arial"/>
              </w:rPr>
            </w:pPr>
          </w:p>
          <w:p w14:paraId="443F008A" w14:textId="77777777" w:rsidR="00D1106C" w:rsidRPr="00EA19BF" w:rsidRDefault="00D1106C" w:rsidP="005E6833">
            <w:pPr>
              <w:jc w:val="both"/>
              <w:rPr>
                <w:rFonts w:ascii="Arial" w:hAnsi="Arial" w:cs="Arial"/>
              </w:rPr>
            </w:pPr>
            <w:r>
              <w:rPr>
                <w:rFonts w:ascii="Arial" w:hAnsi="Arial" w:cs="Arial"/>
              </w:rPr>
              <w:t xml:space="preserve">Sus datos personales serán utilizados con la finalidad </w:t>
            </w:r>
            <w:r w:rsidR="00335EE3">
              <w:rPr>
                <w:rFonts w:ascii="Arial" w:hAnsi="Arial" w:cs="Arial"/>
              </w:rPr>
              <w:t>de darlo de alta en el Sistema de Bitácora Electrónica y Seguimiento a Obra Pública (BESOP) misma que es un instrumento técnico que constituye un medio de comunicación entre las partes de formalizan contratos de obra pública, en el que se registrarán los asuntos y eventos importantes que se presenten durante el inicio, la ejecución y conclusión de los trabajos</w:t>
            </w:r>
            <w:r>
              <w:rPr>
                <w:rFonts w:ascii="Arial" w:hAnsi="Arial" w:cs="Arial"/>
              </w:rPr>
              <w:t>.</w:t>
            </w:r>
            <w:r w:rsidRPr="00EA19BF">
              <w:rPr>
                <w:rFonts w:ascii="Arial" w:hAnsi="Arial" w:cs="Arial"/>
              </w:rPr>
              <w:t xml:space="preserve"> </w:t>
            </w:r>
          </w:p>
        </w:tc>
      </w:tr>
    </w:tbl>
    <w:p w14:paraId="09D86203" w14:textId="77777777" w:rsidR="00D1106C" w:rsidRDefault="00D1106C" w:rsidP="00D1106C">
      <w:pPr>
        <w:jc w:val="both"/>
        <w:rPr>
          <w:rFonts w:ascii="Arial" w:hAnsi="Arial" w:cs="Arial"/>
        </w:rPr>
      </w:pPr>
      <w:r w:rsidRPr="00EA19BF">
        <w:rPr>
          <w:rFonts w:ascii="Arial" w:hAnsi="Arial" w:cs="Arial"/>
        </w:rPr>
        <w:t>Los datos recabados por la CEA a través de los sistemas y formatos, en ningún caso serán datos sensibles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D1106C" w14:paraId="4464D9B7" w14:textId="77777777" w:rsidTr="005E6833">
        <w:tc>
          <w:tcPr>
            <w:tcW w:w="704" w:type="dxa"/>
          </w:tcPr>
          <w:p w14:paraId="4D34B6F9" w14:textId="77777777" w:rsidR="00D1106C" w:rsidRDefault="00D1106C" w:rsidP="005E6833">
            <w:pPr>
              <w:jc w:val="both"/>
              <w:rPr>
                <w:rFonts w:ascii="Arial" w:hAnsi="Arial" w:cs="Arial"/>
              </w:rPr>
            </w:pPr>
            <w:r>
              <w:rPr>
                <w:noProof/>
                <w:lang w:eastAsia="es-MX"/>
              </w:rPr>
              <w:lastRenderedPageBreak/>
              <w:drawing>
                <wp:inline distT="0" distB="0" distL="0" distR="0" wp14:anchorId="4B8A8EA0" wp14:editId="1D8E7FFF">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7A5C5CE6" w14:textId="77777777" w:rsidR="00D1106C" w:rsidRPr="00860D94" w:rsidRDefault="00D1106C" w:rsidP="005E6833">
            <w:pPr>
              <w:jc w:val="both"/>
              <w:rPr>
                <w:rFonts w:ascii="Arial" w:hAnsi="Arial" w:cs="Arial"/>
                <w:b/>
                <w:sz w:val="36"/>
                <w:szCs w:val="36"/>
              </w:rPr>
            </w:pPr>
            <w:r w:rsidRPr="00860D94">
              <w:rPr>
                <w:rFonts w:ascii="Arial" w:hAnsi="Arial" w:cs="Arial"/>
                <w:b/>
                <w:color w:val="002060"/>
                <w:sz w:val="32"/>
                <w:szCs w:val="36"/>
              </w:rPr>
              <w:t>¿</w:t>
            </w:r>
            <w:r>
              <w:rPr>
                <w:rFonts w:ascii="Arial" w:hAnsi="Arial" w:cs="Arial"/>
                <w:b/>
                <w:color w:val="002060"/>
                <w:sz w:val="32"/>
                <w:szCs w:val="36"/>
              </w:rPr>
              <w:t>Con quién compartimos su información personal y para qué fines?</w:t>
            </w:r>
          </w:p>
        </w:tc>
      </w:tr>
    </w:tbl>
    <w:p w14:paraId="6C012C8D" w14:textId="77777777" w:rsidR="00D1106C" w:rsidRDefault="00D1106C" w:rsidP="00D1106C">
      <w:pPr>
        <w:jc w:val="both"/>
        <w:rPr>
          <w:rFonts w:ascii="Arial" w:hAnsi="Arial" w:cs="Arial"/>
        </w:rPr>
      </w:pPr>
    </w:p>
    <w:p w14:paraId="04170CB8" w14:textId="29DC7CF3" w:rsidR="00D1106C" w:rsidRPr="00405A28" w:rsidRDefault="00D1106C" w:rsidP="00D1106C">
      <w:pPr>
        <w:jc w:val="both"/>
        <w:rPr>
          <w:rFonts w:ascii="Arial" w:hAnsi="Arial" w:cs="Arial"/>
        </w:rPr>
      </w:pPr>
      <w:r w:rsidRPr="00405A28">
        <w:rPr>
          <w:rFonts w:ascii="Arial" w:hAnsi="Arial" w:cs="Arial"/>
        </w:rPr>
        <w:t>L</w:t>
      </w:r>
      <w:r w:rsidR="00037584">
        <w:rPr>
          <w:rFonts w:ascii="Arial" w:hAnsi="Arial" w:cs="Arial"/>
        </w:rPr>
        <w:t>e informamos que no se realizará</w:t>
      </w:r>
      <w:r w:rsidRPr="00405A28">
        <w:rPr>
          <w:rFonts w:ascii="Arial" w:hAnsi="Arial" w:cs="Arial"/>
        </w:rPr>
        <w:t xml:space="preserve">n transferencias de datos personales, salvo aquellas que sean necesarias para atender requerimientos de una orden judicial, resolución o mandato fundado y motivado de autoridad competente, o se actualice alguno de los supuestos señalados en el artículo 22 fracciones I, II, III, IV, V, VI, VII, VIII, IX y X, 66 y 70 fracciones I, II, III, IV, V, VI, VII, VIII y IX así como 71 de la Ley General de Protección de Datos Personales en Posesión de Sujetos Obligados, publicada en el Diario Oficial de la Federación el 26 de enero de 2017, 16 fracciones I, II, III, IV, V, VI, VII, VIII, IX y X, 60, 64 fracciones I, II, III, IV, V, VI, VII, VIII y IX, así como 65 de la Ley de Protección de Datos Personales en Posesión de Sujetos Obligados del Estado de Querétaro, publicada en el Periódico Oficial del Gobierno del Estado de Querétaro “La Sombra de Arteaga”, el 26 de enero de 2018.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D1106C" w14:paraId="76FB1983" w14:textId="77777777" w:rsidTr="005E6833">
        <w:tc>
          <w:tcPr>
            <w:tcW w:w="704" w:type="dxa"/>
          </w:tcPr>
          <w:p w14:paraId="034FAD1D" w14:textId="77777777" w:rsidR="00D1106C" w:rsidRDefault="00D1106C" w:rsidP="005E6833">
            <w:pPr>
              <w:jc w:val="both"/>
              <w:rPr>
                <w:rFonts w:ascii="Arial" w:hAnsi="Arial" w:cs="Arial"/>
              </w:rPr>
            </w:pPr>
            <w:r>
              <w:rPr>
                <w:noProof/>
                <w:lang w:eastAsia="es-MX"/>
              </w:rPr>
              <w:drawing>
                <wp:inline distT="0" distB="0" distL="0" distR="0" wp14:anchorId="7ED11461" wp14:editId="3607B6AA">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22B0E2D7" w14:textId="77777777" w:rsidR="00D1106C" w:rsidRPr="00860D94" w:rsidRDefault="00D1106C" w:rsidP="005E6833">
            <w:pPr>
              <w:jc w:val="both"/>
              <w:rPr>
                <w:rFonts w:ascii="Arial" w:hAnsi="Arial" w:cs="Arial"/>
                <w:b/>
                <w:sz w:val="36"/>
                <w:szCs w:val="36"/>
              </w:rPr>
            </w:pPr>
            <w:r w:rsidRPr="00B32398">
              <w:rPr>
                <w:rFonts w:ascii="Arial" w:hAnsi="Arial" w:cs="Arial"/>
                <w:b/>
                <w:color w:val="002060"/>
                <w:sz w:val="32"/>
                <w:szCs w:val="36"/>
              </w:rPr>
              <w:t>Del consentimiento</w:t>
            </w:r>
          </w:p>
        </w:tc>
      </w:tr>
    </w:tbl>
    <w:p w14:paraId="1A0EAB68" w14:textId="77777777" w:rsidR="00D1106C" w:rsidRPr="00405A28" w:rsidRDefault="00D1106C" w:rsidP="00D1106C">
      <w:pPr>
        <w:jc w:val="both"/>
        <w:rPr>
          <w:rFonts w:ascii="Arial" w:hAnsi="Arial" w:cs="Arial"/>
        </w:rPr>
      </w:pPr>
      <w:r w:rsidRPr="00405A28">
        <w:rPr>
          <w:rFonts w:ascii="Arial" w:hAnsi="Arial" w:cs="Arial"/>
        </w:rPr>
        <w:t xml:space="preserve">En caso de que no desee que sus datos personales sean tratados para estas finalidades que requieren de su consentimiento, podrá hacerlo del conocimiento al correo electrónico </w:t>
      </w:r>
      <w:hyperlink r:id="rId11" w:history="1">
        <w:r w:rsidRPr="00405A28">
          <w:rPr>
            <w:rStyle w:val="Hipervnculo"/>
            <w:rFonts w:ascii="Arial" w:hAnsi="Arial" w:cs="Arial"/>
          </w:rPr>
          <w:t>unidadtransparencia@ceaqueretaro.gob.mx</w:t>
        </w:r>
      </w:hyperlink>
      <w:r w:rsidRPr="00405A28">
        <w:rPr>
          <w:rFonts w:ascii="Arial" w:hAnsi="Arial" w:cs="Arial"/>
        </w:rPr>
        <w:t xml:space="preserve">, a través de la página de internet </w:t>
      </w:r>
      <w:hyperlink r:id="rId12" w:history="1">
        <w:r w:rsidRPr="00405A28">
          <w:rPr>
            <w:rStyle w:val="Hipervnculo"/>
            <w:rFonts w:ascii="Arial" w:hAnsi="Arial" w:cs="Arial"/>
          </w:rPr>
          <w:t>https://www.ceaqueretaro.gob.mx/</w:t>
        </w:r>
      </w:hyperlink>
      <w:r w:rsidRPr="00405A28">
        <w:rPr>
          <w:rFonts w:ascii="Arial" w:hAnsi="Arial" w:cs="Arial"/>
        </w:rPr>
        <w:t xml:space="preserve"> , vía telefónica al número 442 211 06 00 Ext 1555 o 1437 ó mediante escrito en instalaciones de la CEA. </w:t>
      </w:r>
    </w:p>
    <w:p w14:paraId="3FD26F27" w14:textId="77777777" w:rsidR="00D1106C" w:rsidRDefault="00D1106C" w:rsidP="00D1106C">
      <w:pPr>
        <w:jc w:val="both"/>
        <w:rPr>
          <w:rFonts w:ascii="Arial" w:hAnsi="Arial" w:cs="Arial"/>
        </w:rPr>
      </w:pPr>
      <w:r w:rsidRPr="00405A28">
        <w:rPr>
          <w:rFonts w:ascii="Arial" w:hAnsi="Arial" w:cs="Arial"/>
        </w:rPr>
        <w:t>En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D1106C" w14:paraId="2C8FA78C" w14:textId="77777777" w:rsidTr="005E6833">
        <w:tc>
          <w:tcPr>
            <w:tcW w:w="704" w:type="dxa"/>
          </w:tcPr>
          <w:p w14:paraId="06FEF1C1" w14:textId="77777777" w:rsidR="00D1106C" w:rsidRDefault="00D1106C" w:rsidP="005E6833">
            <w:pPr>
              <w:jc w:val="both"/>
              <w:rPr>
                <w:rFonts w:ascii="Arial" w:hAnsi="Arial" w:cs="Arial"/>
              </w:rPr>
            </w:pPr>
            <w:r>
              <w:rPr>
                <w:noProof/>
                <w:lang w:eastAsia="es-MX"/>
              </w:rPr>
              <w:drawing>
                <wp:inline distT="0" distB="0" distL="0" distR="0" wp14:anchorId="60F7611C" wp14:editId="0D5568B5">
                  <wp:extent cx="273133" cy="508949"/>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7D8D30A2" w14:textId="77777777" w:rsidR="00D1106C" w:rsidRPr="00860D94" w:rsidRDefault="00D1106C" w:rsidP="005E6833">
            <w:pPr>
              <w:jc w:val="both"/>
              <w:rPr>
                <w:rFonts w:ascii="Arial" w:hAnsi="Arial" w:cs="Arial"/>
                <w:b/>
                <w:sz w:val="36"/>
                <w:szCs w:val="36"/>
              </w:rPr>
            </w:pPr>
            <w:r w:rsidRPr="007211CD">
              <w:rPr>
                <w:rFonts w:ascii="Arial" w:hAnsi="Arial" w:cs="Arial"/>
                <w:b/>
                <w:color w:val="002060"/>
                <w:sz w:val="32"/>
                <w:szCs w:val="36"/>
              </w:rPr>
              <w:t>Fundamento legal para llevar a cabo el tratamiento</w:t>
            </w:r>
          </w:p>
        </w:tc>
      </w:tr>
    </w:tbl>
    <w:p w14:paraId="1E1B6088" w14:textId="044A0393" w:rsidR="00D1106C" w:rsidRPr="009D1A62" w:rsidRDefault="00D1106C" w:rsidP="00D1106C">
      <w:pPr>
        <w:shd w:val="clear" w:color="auto" w:fill="FEFEFE"/>
        <w:spacing w:before="100" w:beforeAutospacing="1" w:after="100" w:afterAutospacing="1"/>
        <w:jc w:val="both"/>
        <w:rPr>
          <w:rFonts w:ascii="Arial" w:hAnsi="Arial" w:cs="Arial"/>
          <w:bCs/>
          <w:shd w:val="clear" w:color="auto" w:fill="FFFFFF"/>
        </w:rPr>
      </w:pPr>
      <w:r w:rsidRPr="00405A28">
        <w:rPr>
          <w:rFonts w:ascii="Arial" w:hAnsi="Arial" w:cs="Arial"/>
          <w:bCs/>
          <w:shd w:val="clear" w:color="auto" w:fill="FFFFFF"/>
        </w:rPr>
        <w:t xml:space="preserve">La </w:t>
      </w:r>
      <w:r w:rsidR="00037584" w:rsidRPr="00405A28">
        <w:rPr>
          <w:rFonts w:ascii="Arial" w:hAnsi="Arial" w:cs="Arial"/>
        </w:rPr>
        <w:t>Comisión Estatal de Aguas</w:t>
      </w:r>
      <w:bookmarkStart w:id="0" w:name="_GoBack"/>
      <w:bookmarkEnd w:id="0"/>
      <w:r w:rsidRPr="00405A28">
        <w:rPr>
          <w:rFonts w:ascii="Arial" w:hAnsi="Arial" w:cs="Arial"/>
          <w:bCs/>
          <w:shd w:val="clear" w:color="auto" w:fill="FFFFFF"/>
        </w:rPr>
        <w:t xml:space="preserve">, trata los datos personales antes señalados con fundamento en los artículos 6, Apartado A, fracción III y 16 segundo párrafo de la Constitución Política de los Estados Unidos Mexicanos, 33 Apartado B de la Constitución Política del Estado Libre y Soberano de Querétaro, 3 fracciones II y XXVIII, 6, 7, 16, 18, 21, 22, 25, 26, 27 fracciones I, II, III, IV, y V,  28 y 65 de la Ley General de Protección de Datos Personales en Posesión de Sujetos Obligados publicada en el Diario Oficial de la Federación el pasado 26 de enero de 2017, 3 fracción XXV, 6, 7, 10, 12, 15, 16, 19, 20, 21, 22 y 59 de la Ley de Protección de Datos Personales en Posesión de Sujetos Obligados del Estado de Querétaro, publicado en el Periódico Oficial del Gobierno del Estado de Querétaro “La Sombra de Arteaga” el 26 de enero de 2018 y 3 fracción II, </w:t>
      </w:r>
      <w:r>
        <w:rPr>
          <w:rFonts w:ascii="Arial" w:hAnsi="Arial" w:cs="Arial"/>
          <w:bCs/>
          <w:shd w:val="clear" w:color="auto" w:fill="FFFFFF"/>
        </w:rPr>
        <w:t xml:space="preserve">6 fracción XXVII, </w:t>
      </w:r>
      <w:r w:rsidRPr="00405A28">
        <w:rPr>
          <w:rFonts w:ascii="Arial" w:hAnsi="Arial" w:cs="Arial"/>
          <w:bCs/>
          <w:shd w:val="clear" w:color="auto" w:fill="FFFFFF"/>
        </w:rPr>
        <w:t>26 fracción I, 32</w:t>
      </w:r>
      <w:r>
        <w:rPr>
          <w:rFonts w:ascii="Arial" w:hAnsi="Arial" w:cs="Arial"/>
          <w:bCs/>
          <w:shd w:val="clear" w:color="auto" w:fill="FFFFFF"/>
        </w:rPr>
        <w:t xml:space="preserve"> y 78 de la </w:t>
      </w:r>
      <w:r w:rsidRPr="00405A28">
        <w:rPr>
          <w:rFonts w:ascii="Arial" w:hAnsi="Arial" w:cs="Arial"/>
          <w:bCs/>
          <w:shd w:val="clear" w:color="auto" w:fill="FFFFFF"/>
        </w:rPr>
        <w:t xml:space="preserve">Ley que regula la prestación de los servicios de agua potable, alcantarillado y saneamiento del Estado de Querétaro, publicada en el Periódico Oficial del Gobierno del Estado de Querétaro “La Sombra de Arteaga” el pasado 21 de mayo de 2022.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D1106C" w14:paraId="31013DBF" w14:textId="77777777" w:rsidTr="005E6833">
        <w:tc>
          <w:tcPr>
            <w:tcW w:w="704" w:type="dxa"/>
          </w:tcPr>
          <w:p w14:paraId="1B52FD80" w14:textId="77777777" w:rsidR="00D1106C" w:rsidRDefault="00D1106C" w:rsidP="005E6833">
            <w:pPr>
              <w:jc w:val="both"/>
              <w:rPr>
                <w:rFonts w:ascii="Arial" w:hAnsi="Arial" w:cs="Arial"/>
              </w:rPr>
            </w:pPr>
            <w:r>
              <w:rPr>
                <w:noProof/>
                <w:lang w:eastAsia="es-MX"/>
              </w:rPr>
              <w:drawing>
                <wp:inline distT="0" distB="0" distL="0" distR="0" wp14:anchorId="209EB30F" wp14:editId="03480EFC">
                  <wp:extent cx="273133" cy="508949"/>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59D3E4E6" w14:textId="77777777" w:rsidR="00D1106C" w:rsidRPr="00860D94" w:rsidRDefault="00D1106C" w:rsidP="005E6833">
            <w:pPr>
              <w:jc w:val="both"/>
              <w:rPr>
                <w:rFonts w:ascii="Arial" w:hAnsi="Arial" w:cs="Arial"/>
                <w:b/>
                <w:sz w:val="36"/>
                <w:szCs w:val="36"/>
              </w:rPr>
            </w:pPr>
            <w:r w:rsidRPr="00F066F3">
              <w:rPr>
                <w:rFonts w:ascii="Arial" w:hAnsi="Arial" w:cs="Arial"/>
                <w:b/>
                <w:color w:val="002060"/>
                <w:sz w:val="32"/>
                <w:szCs w:val="36"/>
              </w:rPr>
              <w:t>Mecanismo para ejercer sus derechos de acceso, rectificación, cancelación u oposición de sus datos personales (ARCO)</w:t>
            </w:r>
          </w:p>
        </w:tc>
      </w:tr>
    </w:tbl>
    <w:p w14:paraId="17AA9B56" w14:textId="77777777" w:rsidR="00D1106C" w:rsidRPr="00405A28" w:rsidRDefault="00D1106C" w:rsidP="00D1106C">
      <w:pPr>
        <w:shd w:val="clear" w:color="auto" w:fill="FEFEFE"/>
        <w:spacing w:before="100" w:beforeAutospacing="1" w:after="100" w:afterAutospacing="1"/>
        <w:jc w:val="both"/>
        <w:rPr>
          <w:rFonts w:ascii="Arial" w:hAnsi="Arial" w:cs="Arial"/>
          <w:bCs/>
          <w:shd w:val="clear" w:color="auto" w:fill="FFFFFF"/>
        </w:rPr>
      </w:pPr>
      <w:r w:rsidRPr="00405A28">
        <w:rPr>
          <w:rFonts w:ascii="Arial" w:hAnsi="Arial" w:cs="Arial"/>
          <w:bCs/>
          <w:shd w:val="clear" w:color="auto" w:fill="FFFFFF"/>
        </w:rPr>
        <w:t>En caso de que no desee que sus datos personales sean tratados para estas finalidades podrá presentar su solicitud para el ejercicio de los Derechos de Acceso, Rectificación, Cancelación u Oposición (ARCO) directamente en nuestra Unidad de Transparencia de la Comisión Estatal de Aguas, ubicada en Prol. Zaragoza No. 10, Col. Villas del Campestre San José de los Olvera, Corregidora, Qro., C.P. 76902, Plaza Pabellón Campestre, mediante correo electrónico a la dirección electrónica: unidadtransparencia@ceaqueretaro.gob.mx, o bien, solicitar informes al número telefónico (442) 211 06 00 Ext. 1555 o 1437 en un horario de 08:00 a 17:00 horas, de lunes a viernes.</w:t>
      </w:r>
    </w:p>
    <w:p w14:paraId="0715E8A5" w14:textId="77777777" w:rsidR="00D1106C" w:rsidRPr="00405A28" w:rsidRDefault="00D1106C" w:rsidP="00D1106C">
      <w:pPr>
        <w:shd w:val="clear" w:color="auto" w:fill="FEFEFE"/>
        <w:spacing w:before="100" w:beforeAutospacing="1" w:after="100" w:afterAutospacing="1"/>
        <w:jc w:val="both"/>
        <w:rPr>
          <w:rFonts w:ascii="Arial" w:hAnsi="Arial" w:cs="Arial"/>
        </w:rPr>
      </w:pPr>
      <w:r w:rsidRPr="00405A28">
        <w:rPr>
          <w:rFonts w:ascii="Arial" w:hAnsi="Arial" w:cs="Arial"/>
          <w:bCs/>
          <w:shd w:val="clear" w:color="auto" w:fill="FFFFFF"/>
        </w:rPr>
        <w:t>Asimismo, usted podrá presentar una solicitud de ejercicio de derechos ARCO a través de la Plataforma Nacional de Transparencia, disponible</w:t>
      </w:r>
      <w:r w:rsidRPr="00405A28">
        <w:rPr>
          <w:rFonts w:ascii="Arial" w:hAnsi="Arial" w:cs="Arial"/>
        </w:rPr>
        <w:t xml:space="preserve"> en </w:t>
      </w:r>
      <w:hyperlink r:id="rId13" w:history="1">
        <w:r w:rsidRPr="00405A28">
          <w:rPr>
            <w:rFonts w:ascii="Arial" w:hAnsi="Arial" w:cs="Arial"/>
            <w:color w:val="0563C1" w:themeColor="hyperlink"/>
            <w:u w:val="single"/>
          </w:rPr>
          <w:t>http://www.plataformadetransparencia.org.mx</w:t>
        </w:r>
      </w:hyperlink>
      <w:r w:rsidRPr="00405A28">
        <w:rPr>
          <w:rFonts w:ascii="Arial" w:hAnsi="Arial" w:cs="Arial"/>
        </w:rPr>
        <w:t>.</w:t>
      </w:r>
    </w:p>
    <w:p w14:paraId="6E8AB078" w14:textId="77777777" w:rsidR="00D1106C" w:rsidRPr="00405A28" w:rsidRDefault="00D1106C" w:rsidP="00D1106C">
      <w:pPr>
        <w:shd w:val="clear" w:color="auto" w:fill="FEFEFE"/>
        <w:spacing w:before="100" w:beforeAutospacing="1"/>
        <w:jc w:val="both"/>
        <w:rPr>
          <w:rFonts w:ascii="Arial" w:hAnsi="Arial" w:cs="Arial"/>
          <w:bCs/>
          <w:shd w:val="clear" w:color="auto" w:fill="FFFFFF"/>
        </w:rPr>
      </w:pPr>
      <w:r w:rsidRPr="00405A28">
        <w:rPr>
          <w:rFonts w:ascii="Arial" w:hAnsi="Arial" w:cs="Arial"/>
          <w:bCs/>
          <w:shd w:val="clear" w:color="auto" w:fill="FFFFFF"/>
        </w:rPr>
        <w:t>Con relación al procedimiento y requisitos para el ejercicio de sus derechos ARCO, le informamos lo siguiente:</w:t>
      </w:r>
    </w:p>
    <w:p w14:paraId="59A0E414" w14:textId="77777777" w:rsidR="00D1106C" w:rsidRPr="00405A28" w:rsidRDefault="00D1106C" w:rsidP="00D1106C">
      <w:pPr>
        <w:shd w:val="clear" w:color="auto" w:fill="FEFEFE"/>
        <w:spacing w:before="100" w:beforeAutospacing="1"/>
        <w:jc w:val="both"/>
        <w:rPr>
          <w:rFonts w:ascii="Arial" w:hAnsi="Arial" w:cs="Arial"/>
          <w:bCs/>
          <w:shd w:val="clear" w:color="auto" w:fill="FFFFFF"/>
        </w:rPr>
      </w:pPr>
      <w:r w:rsidRPr="00405A28">
        <w:rPr>
          <w:rFonts w:ascii="Arial" w:hAnsi="Arial" w:cs="Arial"/>
          <w:bCs/>
          <w:shd w:val="clear" w:color="auto" w:fill="FFFFFF"/>
        </w:rPr>
        <w:t>La solicitud para el ejercicio de los derechos ARCO deberá contener: I.</w:t>
      </w:r>
      <w:r w:rsidRPr="00405A28">
        <w:rPr>
          <w:rFonts w:ascii="Arial" w:hAnsi="Arial" w:cs="Arial"/>
          <w:bCs/>
          <w:shd w:val="clear" w:color="auto" w:fill="FFFFFF"/>
        </w:rPr>
        <w:tab/>
        <w:t>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w:t>
      </w:r>
    </w:p>
    <w:p w14:paraId="0C5AB01B" w14:textId="77777777" w:rsidR="00D1106C" w:rsidRPr="00405A28" w:rsidRDefault="00D1106C" w:rsidP="00D1106C">
      <w:pPr>
        <w:shd w:val="clear" w:color="auto" w:fill="FEFEFE"/>
        <w:spacing w:before="100" w:beforeAutospacing="1" w:after="100" w:afterAutospacing="1"/>
        <w:jc w:val="both"/>
        <w:rPr>
          <w:rFonts w:ascii="Arial" w:hAnsi="Arial" w:cs="Arial"/>
          <w:bCs/>
          <w:shd w:val="clear" w:color="auto" w:fill="FFFFFF"/>
        </w:rPr>
      </w:pPr>
      <w:r w:rsidRPr="00405A28">
        <w:rPr>
          <w:rFonts w:ascii="Arial" w:hAnsi="Arial" w:cs="Arial"/>
          <w:bCs/>
          <w:shd w:val="clear" w:color="auto" w:fill="FFFFFF"/>
        </w:rP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14:paraId="0E22B150" w14:textId="77777777" w:rsidR="00D1106C" w:rsidRPr="00405A28" w:rsidRDefault="00D1106C" w:rsidP="00D1106C">
      <w:pPr>
        <w:shd w:val="clear" w:color="auto" w:fill="FEFEFE"/>
        <w:spacing w:before="100" w:beforeAutospacing="1" w:after="100" w:afterAutospacing="1"/>
        <w:jc w:val="both"/>
        <w:rPr>
          <w:rFonts w:ascii="Arial" w:hAnsi="Arial" w:cs="Arial"/>
        </w:rPr>
      </w:pPr>
      <w:r w:rsidRPr="00405A28">
        <w:rPr>
          <w:rFonts w:ascii="Arial" w:hAnsi="Arial" w:cs="Arial"/>
          <w:bCs/>
          <w:shd w:val="clear" w:color="auto" w:fill="FFFFFF"/>
        </w:rPr>
        <w:t>Los formularios, sistemas y otros métodos simplificados para facilitarle el ejercicio de sus</w:t>
      </w:r>
      <w:r w:rsidRPr="00405A28">
        <w:rPr>
          <w:rFonts w:ascii="Arial" w:hAnsi="Arial" w:cs="Arial"/>
        </w:rPr>
        <w:t xml:space="preserve"> derechos ARCO podrá consultarlos en </w:t>
      </w:r>
      <w:hyperlink r:id="rId14" w:history="1">
        <w:r w:rsidRPr="00405A28">
          <w:rPr>
            <w:rStyle w:val="Hipervnculo"/>
            <w:rFonts w:ascii="Arial" w:hAnsi="Arial" w:cs="Arial"/>
          </w:rPr>
          <w:t>https://home.inai.org.mx/?page_id=3395</w:t>
        </w:r>
      </w:hyperlink>
    </w:p>
    <w:p w14:paraId="63F8F1B3" w14:textId="77777777" w:rsidR="00D1106C" w:rsidRPr="00405A28" w:rsidRDefault="00D1106C" w:rsidP="00D1106C">
      <w:pPr>
        <w:shd w:val="clear" w:color="auto" w:fill="FEFEFE"/>
        <w:spacing w:before="100" w:beforeAutospacing="1" w:after="100" w:afterAutospacing="1"/>
        <w:jc w:val="both"/>
        <w:rPr>
          <w:rFonts w:ascii="Arial" w:hAnsi="Arial" w:cs="Arial"/>
          <w:bCs/>
          <w:shd w:val="clear" w:color="auto" w:fill="FFFFFF"/>
        </w:rPr>
      </w:pPr>
      <w:r w:rsidRPr="00405A28">
        <w:rPr>
          <w:rFonts w:ascii="Arial" w:hAnsi="Arial" w:cs="Arial"/>
          <w:bCs/>
          <w:shd w:val="clear" w:color="auto" w:fill="FFFFFF"/>
        </w:rPr>
        <w:t>Los medios para dar respuesta a su solicitud serán a través de la Plataforma Nacional de Transparencia, en las oficinas de la Unidad de Transparencia, en el domicilio del solicitante o mediante correo electrónico cuando así lo hubiera solicitado el titular.</w:t>
      </w:r>
    </w:p>
    <w:p w14:paraId="605D3D3D" w14:textId="77777777" w:rsidR="00D1106C" w:rsidRPr="00405A28" w:rsidRDefault="00D1106C" w:rsidP="00D1106C">
      <w:pPr>
        <w:shd w:val="clear" w:color="auto" w:fill="FEFEFE"/>
        <w:spacing w:before="100" w:beforeAutospacing="1" w:after="100" w:afterAutospacing="1"/>
        <w:jc w:val="both"/>
        <w:rPr>
          <w:rFonts w:ascii="Arial" w:hAnsi="Arial" w:cs="Arial"/>
          <w:bCs/>
          <w:shd w:val="clear" w:color="auto" w:fill="FFFFFF"/>
        </w:rPr>
      </w:pPr>
      <w:r w:rsidRPr="00405A28">
        <w:rPr>
          <w:rFonts w:ascii="Arial" w:hAnsi="Arial" w:cs="Arial"/>
          <w:bCs/>
          <w:shd w:val="clear" w:color="auto" w:fill="FFFFFF"/>
        </w:rPr>
        <w:t xml:space="preserve">La modalidad o medios de reproducción de los datos personales serán: físicos y electrónicos. </w:t>
      </w:r>
    </w:p>
    <w:p w14:paraId="7403257F" w14:textId="77777777" w:rsidR="00D1106C" w:rsidRPr="00405A28" w:rsidRDefault="00D1106C" w:rsidP="00D1106C">
      <w:pPr>
        <w:shd w:val="clear" w:color="auto" w:fill="FEFEFE"/>
        <w:spacing w:before="100" w:beforeAutospacing="1" w:after="100" w:afterAutospacing="1"/>
        <w:jc w:val="both"/>
        <w:rPr>
          <w:rFonts w:ascii="Arial" w:hAnsi="Arial" w:cs="Arial"/>
          <w:bCs/>
          <w:shd w:val="clear" w:color="auto" w:fill="FFFFFF"/>
        </w:rPr>
      </w:pPr>
      <w:r w:rsidRPr="00405A28">
        <w:rPr>
          <w:rFonts w:ascii="Arial" w:hAnsi="Arial" w:cs="Arial"/>
          <w:bCs/>
          <w:shd w:val="clear" w:color="auto" w:fill="FFFFFF"/>
        </w:rPr>
        <w:t>Los plazos establecidos dentro del procedimiento son: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121"/>
      </w:tblGrid>
      <w:tr w:rsidR="00D1106C" w:rsidRPr="00405A28" w14:paraId="73C47A49" w14:textId="77777777" w:rsidTr="005E6833">
        <w:tc>
          <w:tcPr>
            <w:tcW w:w="7083" w:type="dxa"/>
          </w:tcPr>
          <w:p w14:paraId="37C27F42" w14:textId="77777777" w:rsidR="00D1106C" w:rsidRPr="00405A28" w:rsidRDefault="00D1106C" w:rsidP="005E6833">
            <w:pPr>
              <w:shd w:val="clear" w:color="auto" w:fill="FEFEFE"/>
              <w:spacing w:before="100" w:beforeAutospacing="1" w:after="100" w:afterAutospacing="1"/>
              <w:jc w:val="both"/>
              <w:rPr>
                <w:rFonts w:ascii="Arial" w:hAnsi="Arial" w:cs="Arial"/>
                <w:bCs/>
                <w:shd w:val="clear" w:color="auto" w:fill="FFFFFF"/>
              </w:rPr>
            </w:pPr>
            <w:r w:rsidRPr="00405A28">
              <w:rPr>
                <w:rFonts w:ascii="Arial" w:hAnsi="Arial" w:cs="Arial"/>
                <w:bCs/>
                <w:shd w:val="clear" w:color="auto" w:fill="FFFFFF"/>
              </w:rPr>
              <w:t>Aclaración</w:t>
            </w:r>
          </w:p>
        </w:tc>
        <w:tc>
          <w:tcPr>
            <w:tcW w:w="2121" w:type="dxa"/>
          </w:tcPr>
          <w:p w14:paraId="3B98E636" w14:textId="77777777" w:rsidR="00D1106C" w:rsidRPr="00405A28" w:rsidRDefault="00D1106C" w:rsidP="005E6833">
            <w:pPr>
              <w:shd w:val="clear" w:color="auto" w:fill="FEFEFE"/>
              <w:spacing w:before="100" w:beforeAutospacing="1" w:after="100" w:afterAutospacing="1"/>
              <w:jc w:val="both"/>
              <w:rPr>
                <w:rFonts w:ascii="Arial" w:hAnsi="Arial" w:cs="Arial"/>
                <w:bCs/>
                <w:shd w:val="clear" w:color="auto" w:fill="FFFFFF"/>
              </w:rPr>
            </w:pPr>
            <w:r w:rsidRPr="00405A28">
              <w:rPr>
                <w:rFonts w:ascii="Arial" w:hAnsi="Arial" w:cs="Arial"/>
                <w:bCs/>
                <w:shd w:val="clear" w:color="auto" w:fill="FFFFFF"/>
              </w:rPr>
              <w:t>5 días hábiles</w:t>
            </w:r>
          </w:p>
        </w:tc>
      </w:tr>
      <w:tr w:rsidR="00D1106C" w:rsidRPr="00405A28" w14:paraId="427762C4" w14:textId="77777777" w:rsidTr="005E6833">
        <w:tc>
          <w:tcPr>
            <w:tcW w:w="7083" w:type="dxa"/>
          </w:tcPr>
          <w:p w14:paraId="53942619" w14:textId="77777777" w:rsidR="00D1106C" w:rsidRPr="00405A28" w:rsidRDefault="00D1106C" w:rsidP="005E6833">
            <w:pPr>
              <w:shd w:val="clear" w:color="auto" w:fill="FEFEFE"/>
              <w:spacing w:before="100" w:beforeAutospacing="1" w:after="100" w:afterAutospacing="1"/>
              <w:jc w:val="both"/>
              <w:rPr>
                <w:rFonts w:ascii="Arial" w:hAnsi="Arial" w:cs="Arial"/>
                <w:bCs/>
                <w:shd w:val="clear" w:color="auto" w:fill="FFFFFF"/>
              </w:rPr>
            </w:pPr>
            <w:r w:rsidRPr="00405A28">
              <w:rPr>
                <w:rFonts w:ascii="Arial" w:hAnsi="Arial" w:cs="Arial"/>
                <w:bCs/>
                <w:shd w:val="clear" w:color="auto" w:fill="FFFFFF"/>
              </w:rPr>
              <w:t xml:space="preserve">Desahogo de requerimiento de aclaración </w:t>
            </w:r>
          </w:p>
        </w:tc>
        <w:tc>
          <w:tcPr>
            <w:tcW w:w="2121" w:type="dxa"/>
          </w:tcPr>
          <w:p w14:paraId="7586765A" w14:textId="77777777" w:rsidR="00D1106C" w:rsidRPr="00405A28" w:rsidRDefault="00D1106C" w:rsidP="005E6833">
            <w:pPr>
              <w:shd w:val="clear" w:color="auto" w:fill="FEFEFE"/>
              <w:spacing w:before="100" w:beforeAutospacing="1" w:after="100" w:afterAutospacing="1"/>
              <w:jc w:val="both"/>
              <w:rPr>
                <w:rFonts w:ascii="Arial" w:hAnsi="Arial" w:cs="Arial"/>
                <w:bCs/>
                <w:shd w:val="clear" w:color="auto" w:fill="FFFFFF"/>
              </w:rPr>
            </w:pPr>
            <w:r w:rsidRPr="00405A28">
              <w:rPr>
                <w:rFonts w:ascii="Arial" w:hAnsi="Arial" w:cs="Arial"/>
                <w:bCs/>
                <w:shd w:val="clear" w:color="auto" w:fill="FFFFFF"/>
              </w:rPr>
              <w:t>10 días hábiles</w:t>
            </w:r>
          </w:p>
        </w:tc>
      </w:tr>
      <w:tr w:rsidR="00D1106C" w:rsidRPr="00405A28" w14:paraId="6F649788" w14:textId="77777777" w:rsidTr="005E6833">
        <w:tc>
          <w:tcPr>
            <w:tcW w:w="7083" w:type="dxa"/>
          </w:tcPr>
          <w:p w14:paraId="7914CDA5" w14:textId="77777777" w:rsidR="00D1106C" w:rsidRPr="00405A28" w:rsidRDefault="00D1106C" w:rsidP="005E6833">
            <w:pPr>
              <w:shd w:val="clear" w:color="auto" w:fill="FEFEFE"/>
              <w:spacing w:before="100" w:beforeAutospacing="1" w:after="100" w:afterAutospacing="1"/>
              <w:jc w:val="both"/>
              <w:rPr>
                <w:rFonts w:ascii="Arial" w:hAnsi="Arial" w:cs="Arial"/>
                <w:bCs/>
                <w:shd w:val="clear" w:color="auto" w:fill="FFFFFF"/>
              </w:rPr>
            </w:pPr>
            <w:r w:rsidRPr="00405A28">
              <w:rPr>
                <w:rFonts w:ascii="Arial" w:hAnsi="Arial" w:cs="Arial"/>
                <w:bCs/>
                <w:shd w:val="clear" w:color="auto" w:fill="FFFFFF"/>
              </w:rPr>
              <w:t>Respuesta a la solicitud en caso de incompetencia</w:t>
            </w:r>
          </w:p>
        </w:tc>
        <w:tc>
          <w:tcPr>
            <w:tcW w:w="2121" w:type="dxa"/>
          </w:tcPr>
          <w:p w14:paraId="2E2227FB" w14:textId="77777777" w:rsidR="00D1106C" w:rsidRPr="00405A28" w:rsidRDefault="00D1106C" w:rsidP="005E6833">
            <w:pPr>
              <w:shd w:val="clear" w:color="auto" w:fill="FEFEFE"/>
              <w:spacing w:before="100" w:beforeAutospacing="1" w:after="100" w:afterAutospacing="1"/>
              <w:jc w:val="both"/>
              <w:rPr>
                <w:rFonts w:ascii="Arial" w:hAnsi="Arial" w:cs="Arial"/>
                <w:bCs/>
                <w:shd w:val="clear" w:color="auto" w:fill="FFFFFF"/>
              </w:rPr>
            </w:pPr>
            <w:r w:rsidRPr="00405A28">
              <w:rPr>
                <w:rFonts w:ascii="Arial" w:hAnsi="Arial" w:cs="Arial"/>
                <w:bCs/>
                <w:shd w:val="clear" w:color="auto" w:fill="FFFFFF"/>
              </w:rPr>
              <w:t>3 días hábiles</w:t>
            </w:r>
          </w:p>
        </w:tc>
      </w:tr>
      <w:tr w:rsidR="00D1106C" w:rsidRPr="00405A28" w14:paraId="26F4F913" w14:textId="77777777" w:rsidTr="005E6833">
        <w:tc>
          <w:tcPr>
            <w:tcW w:w="7083" w:type="dxa"/>
          </w:tcPr>
          <w:p w14:paraId="011623F6" w14:textId="77777777" w:rsidR="00D1106C" w:rsidRPr="00405A28" w:rsidRDefault="00D1106C" w:rsidP="005E6833">
            <w:pPr>
              <w:shd w:val="clear" w:color="auto" w:fill="FEFEFE"/>
              <w:spacing w:before="100" w:beforeAutospacing="1" w:after="100" w:afterAutospacing="1"/>
              <w:jc w:val="both"/>
              <w:rPr>
                <w:rFonts w:ascii="Arial" w:hAnsi="Arial" w:cs="Arial"/>
                <w:bCs/>
                <w:shd w:val="clear" w:color="auto" w:fill="FFFFFF"/>
              </w:rPr>
            </w:pPr>
            <w:r w:rsidRPr="00405A28">
              <w:rPr>
                <w:rFonts w:ascii="Arial" w:hAnsi="Arial" w:cs="Arial"/>
                <w:bCs/>
                <w:shd w:val="clear" w:color="auto" w:fill="FFFFFF"/>
              </w:rPr>
              <w:t xml:space="preserve">Respuesta para el caso de que exista un trámite especifico </w:t>
            </w:r>
          </w:p>
        </w:tc>
        <w:tc>
          <w:tcPr>
            <w:tcW w:w="2121" w:type="dxa"/>
          </w:tcPr>
          <w:p w14:paraId="496E490B" w14:textId="77777777" w:rsidR="00D1106C" w:rsidRPr="00405A28" w:rsidRDefault="00D1106C" w:rsidP="005E6833">
            <w:pPr>
              <w:shd w:val="clear" w:color="auto" w:fill="FEFEFE"/>
              <w:spacing w:before="100" w:beforeAutospacing="1" w:after="100" w:afterAutospacing="1"/>
              <w:jc w:val="both"/>
              <w:rPr>
                <w:rFonts w:ascii="Arial" w:hAnsi="Arial" w:cs="Arial"/>
                <w:bCs/>
                <w:shd w:val="clear" w:color="auto" w:fill="FFFFFF"/>
              </w:rPr>
            </w:pPr>
            <w:r w:rsidRPr="00405A28">
              <w:rPr>
                <w:rFonts w:ascii="Arial" w:hAnsi="Arial" w:cs="Arial"/>
                <w:bCs/>
                <w:shd w:val="clear" w:color="auto" w:fill="FFFFFF"/>
              </w:rPr>
              <w:t>5 días hábiles</w:t>
            </w:r>
          </w:p>
        </w:tc>
      </w:tr>
      <w:tr w:rsidR="00D1106C" w:rsidRPr="00405A28" w14:paraId="6B679D37" w14:textId="77777777" w:rsidTr="005E6833">
        <w:tc>
          <w:tcPr>
            <w:tcW w:w="7083" w:type="dxa"/>
          </w:tcPr>
          <w:p w14:paraId="1F04172F" w14:textId="77777777" w:rsidR="00D1106C" w:rsidRPr="00405A28" w:rsidRDefault="00D1106C" w:rsidP="005E6833">
            <w:pPr>
              <w:shd w:val="clear" w:color="auto" w:fill="FEFEFE"/>
              <w:spacing w:before="100" w:beforeAutospacing="1" w:after="100" w:afterAutospacing="1"/>
              <w:jc w:val="both"/>
              <w:rPr>
                <w:rFonts w:ascii="Arial" w:hAnsi="Arial" w:cs="Arial"/>
                <w:bCs/>
                <w:shd w:val="clear" w:color="auto" w:fill="FFFFFF"/>
              </w:rPr>
            </w:pPr>
            <w:r w:rsidRPr="00405A28">
              <w:rPr>
                <w:rFonts w:ascii="Arial" w:hAnsi="Arial" w:cs="Arial"/>
                <w:bCs/>
                <w:shd w:val="clear" w:color="auto" w:fill="FFFFFF"/>
              </w:rPr>
              <w:t>Plazo para la emisión de respuesta a la solicitud</w:t>
            </w:r>
          </w:p>
        </w:tc>
        <w:tc>
          <w:tcPr>
            <w:tcW w:w="2121" w:type="dxa"/>
          </w:tcPr>
          <w:p w14:paraId="7AFA3246" w14:textId="77777777" w:rsidR="00D1106C" w:rsidRPr="00405A28" w:rsidRDefault="00D1106C" w:rsidP="005E6833">
            <w:pPr>
              <w:shd w:val="clear" w:color="auto" w:fill="FEFEFE"/>
              <w:spacing w:before="100" w:beforeAutospacing="1" w:after="100" w:afterAutospacing="1"/>
              <w:jc w:val="both"/>
              <w:rPr>
                <w:rFonts w:ascii="Arial" w:hAnsi="Arial" w:cs="Arial"/>
                <w:bCs/>
                <w:shd w:val="clear" w:color="auto" w:fill="FFFFFF"/>
              </w:rPr>
            </w:pPr>
            <w:r w:rsidRPr="00405A28">
              <w:rPr>
                <w:rFonts w:ascii="Arial" w:hAnsi="Arial" w:cs="Arial"/>
                <w:bCs/>
                <w:shd w:val="clear" w:color="auto" w:fill="FFFFFF"/>
              </w:rPr>
              <w:t>20 días hábiles</w:t>
            </w:r>
          </w:p>
        </w:tc>
      </w:tr>
      <w:tr w:rsidR="00D1106C" w:rsidRPr="00405A28" w14:paraId="62436573" w14:textId="77777777" w:rsidTr="005E6833">
        <w:tc>
          <w:tcPr>
            <w:tcW w:w="7083" w:type="dxa"/>
          </w:tcPr>
          <w:p w14:paraId="01073581" w14:textId="77777777" w:rsidR="00D1106C" w:rsidRPr="00405A28" w:rsidRDefault="00D1106C" w:rsidP="005E6833">
            <w:pPr>
              <w:shd w:val="clear" w:color="auto" w:fill="FEFEFE"/>
              <w:spacing w:before="100" w:beforeAutospacing="1" w:after="100" w:afterAutospacing="1"/>
              <w:jc w:val="both"/>
              <w:rPr>
                <w:rFonts w:ascii="Arial" w:hAnsi="Arial" w:cs="Arial"/>
                <w:bCs/>
                <w:shd w:val="clear" w:color="auto" w:fill="FFFFFF"/>
              </w:rPr>
            </w:pPr>
            <w:r w:rsidRPr="00405A28">
              <w:rPr>
                <w:rFonts w:ascii="Arial" w:hAnsi="Arial" w:cs="Arial"/>
                <w:bCs/>
                <w:shd w:val="clear" w:color="auto" w:fill="FFFFFF"/>
              </w:rPr>
              <w:t>Plazo de prórroga para la atención de la solicitud</w:t>
            </w:r>
          </w:p>
        </w:tc>
        <w:tc>
          <w:tcPr>
            <w:tcW w:w="2121" w:type="dxa"/>
          </w:tcPr>
          <w:p w14:paraId="0C9C4658" w14:textId="77777777" w:rsidR="00D1106C" w:rsidRPr="00405A28" w:rsidRDefault="00D1106C" w:rsidP="005E6833">
            <w:pPr>
              <w:shd w:val="clear" w:color="auto" w:fill="FEFEFE"/>
              <w:spacing w:before="100" w:beforeAutospacing="1" w:after="100" w:afterAutospacing="1"/>
              <w:jc w:val="both"/>
              <w:rPr>
                <w:rFonts w:ascii="Arial" w:hAnsi="Arial" w:cs="Arial"/>
                <w:bCs/>
                <w:shd w:val="clear" w:color="auto" w:fill="FFFFFF"/>
              </w:rPr>
            </w:pPr>
            <w:r w:rsidRPr="00405A28">
              <w:rPr>
                <w:rFonts w:ascii="Arial" w:hAnsi="Arial" w:cs="Arial"/>
                <w:bCs/>
                <w:shd w:val="clear" w:color="auto" w:fill="FFFFFF"/>
              </w:rPr>
              <w:t>10 días hábiles</w:t>
            </w:r>
          </w:p>
        </w:tc>
      </w:tr>
    </w:tbl>
    <w:p w14:paraId="4E97DD0F" w14:textId="77777777" w:rsidR="00D1106C" w:rsidRPr="00405A28" w:rsidRDefault="00D1106C" w:rsidP="00D1106C">
      <w:pPr>
        <w:jc w:val="both"/>
        <w:rPr>
          <w:rFonts w:ascii="Arial" w:hAnsi="Arial" w:cs="Arial"/>
        </w:rPr>
      </w:pPr>
    </w:p>
    <w:p w14:paraId="33085660" w14:textId="77777777" w:rsidR="00D1106C" w:rsidRPr="00405A28" w:rsidRDefault="00D1106C" w:rsidP="00D1106C">
      <w:pPr>
        <w:shd w:val="clear" w:color="auto" w:fill="FEFEFE"/>
        <w:spacing w:before="100" w:beforeAutospacing="1" w:after="100" w:afterAutospacing="1"/>
        <w:jc w:val="both"/>
        <w:rPr>
          <w:rFonts w:ascii="Arial" w:hAnsi="Arial" w:cs="Arial"/>
          <w:bCs/>
          <w:shd w:val="clear" w:color="auto" w:fill="FFFFFF"/>
        </w:rPr>
      </w:pPr>
      <w:r w:rsidRPr="00405A28">
        <w:rPr>
          <w:rFonts w:ascii="Arial" w:hAnsi="Arial" w:cs="Arial"/>
          <w:bCs/>
          <w:shd w:val="clear" w:color="auto" w:fill="FFFFFF"/>
        </w:rPr>
        <w:t>Por último, se le informa que usted tiene derecho a presentar un recurso de revisión ante la Comisión de Transparencia y Acceso a la Información Pública del Estado de Querétaro (INFOQRO), cuando no esté conforme con la respuesta, o bien cuando considere que su derecho a la protección de sus datos personales ha sido lesionado por alguna conducta u omisión de nuestra parte, o presume alguna violación a las disposiciones previstas en la Ley de Transparencia y Acceso a la Información Pública del Estado de Querétaro y la Ley de Protección de Datos Personales en Posesión de Sujetos Obligados del Estado de Querétaro, esto directamente en las instalaciones del INFOQRO o a través de la Plataforma Nacional de Transparencia. Para mayor información consulte https://www.infoqro.mx/ o llame al (442) 224 0206, (442) 212 9624 o 01 800 000 2344.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D1106C" w14:paraId="50B926CE" w14:textId="77777777" w:rsidTr="005E6833">
        <w:tc>
          <w:tcPr>
            <w:tcW w:w="704" w:type="dxa"/>
          </w:tcPr>
          <w:p w14:paraId="61E6771E" w14:textId="77777777" w:rsidR="00D1106C" w:rsidRDefault="00D1106C" w:rsidP="005E6833">
            <w:pPr>
              <w:jc w:val="both"/>
              <w:rPr>
                <w:rFonts w:ascii="Arial" w:hAnsi="Arial" w:cs="Arial"/>
              </w:rPr>
            </w:pPr>
            <w:r>
              <w:rPr>
                <w:noProof/>
                <w:lang w:eastAsia="es-MX"/>
              </w:rPr>
              <w:drawing>
                <wp:inline distT="0" distB="0" distL="0" distR="0" wp14:anchorId="7E73866D" wp14:editId="30F8FC3C">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6174965C" w14:textId="77777777" w:rsidR="00D1106C" w:rsidRPr="00860D94" w:rsidRDefault="00D1106C" w:rsidP="005E6833">
            <w:pPr>
              <w:jc w:val="both"/>
              <w:rPr>
                <w:rFonts w:ascii="Arial" w:hAnsi="Arial" w:cs="Arial"/>
                <w:b/>
                <w:sz w:val="36"/>
                <w:szCs w:val="36"/>
              </w:rPr>
            </w:pPr>
            <w:r w:rsidRPr="00F066F3">
              <w:rPr>
                <w:rFonts w:ascii="Arial" w:hAnsi="Arial" w:cs="Arial"/>
                <w:b/>
                <w:color w:val="002060"/>
                <w:sz w:val="32"/>
                <w:szCs w:val="36"/>
              </w:rPr>
              <w:t>Cambios al Aviso de Privacidad</w:t>
            </w:r>
          </w:p>
        </w:tc>
      </w:tr>
    </w:tbl>
    <w:p w14:paraId="6A128F70" w14:textId="77777777" w:rsidR="00D1106C" w:rsidRPr="00405A28" w:rsidRDefault="00D1106C" w:rsidP="00D1106C">
      <w:pPr>
        <w:shd w:val="clear" w:color="auto" w:fill="FEFEFE"/>
        <w:spacing w:before="100" w:beforeAutospacing="1" w:after="100" w:afterAutospacing="1"/>
        <w:jc w:val="both"/>
        <w:rPr>
          <w:rFonts w:ascii="Arial" w:hAnsi="Arial" w:cs="Arial"/>
          <w:bCs/>
          <w:shd w:val="clear" w:color="auto" w:fill="FFFFFF"/>
        </w:rPr>
      </w:pPr>
      <w:r w:rsidRPr="00405A28">
        <w:rPr>
          <w:rFonts w:ascii="Arial" w:hAnsi="Arial" w:cs="Arial"/>
          <w:bCs/>
          <w:shd w:val="clear" w:color="auto" w:fill="FFFFFF"/>
        </w:rPr>
        <w:t xml:space="preserve">El presente aviso de privacidad puede sufrir modificaciones, cambios o actualizaciones derivadas de nuevos requerimientos legales; de nuestras propias necesidades por los servicios que ofrecemos; Nos comprometemos a mantenerlo informado sobre los cambios que pueda sufrir el presente aviso de privacidad, a través de: </w:t>
      </w:r>
      <w:hyperlink r:id="rId15" w:history="1">
        <w:r w:rsidRPr="00405A28">
          <w:rPr>
            <w:rStyle w:val="Hipervnculo"/>
            <w:rFonts w:ascii="Arial" w:hAnsi="Arial" w:cs="Arial"/>
            <w:bCs/>
            <w:shd w:val="clear" w:color="auto" w:fill="FFFFFF"/>
          </w:rPr>
          <w:t>www.ceaqueretaro.gob.mx/</w:t>
        </w:r>
      </w:hyperlink>
      <w:r w:rsidRPr="00405A28">
        <w:rPr>
          <w:rFonts w:ascii="Arial" w:hAnsi="Arial" w:cs="Arial"/>
          <w:bCs/>
          <w:shd w:val="clear" w:color="auto" w:fill="FFFFFF"/>
        </w:rPr>
        <w:t xml:space="preserve"> </w:t>
      </w:r>
    </w:p>
    <w:p w14:paraId="6515BD63" w14:textId="507B706E" w:rsidR="00D1106C" w:rsidRDefault="00D1106C" w:rsidP="00335EE3">
      <w:pPr>
        <w:jc w:val="right"/>
        <w:rPr>
          <w:rFonts w:ascii="Arial" w:hAnsi="Arial" w:cs="Arial"/>
        </w:rPr>
      </w:pPr>
      <w:r>
        <w:rPr>
          <w:rFonts w:ascii="Arial" w:hAnsi="Arial" w:cs="Arial"/>
        </w:rPr>
        <w:t xml:space="preserve">Última actualización: </w:t>
      </w:r>
      <w:r w:rsidR="009F742B">
        <w:rPr>
          <w:rFonts w:ascii="Arial" w:hAnsi="Arial" w:cs="Arial"/>
        </w:rPr>
        <w:t>Octubre</w:t>
      </w:r>
      <w:r>
        <w:rPr>
          <w:rFonts w:ascii="Arial" w:hAnsi="Arial" w:cs="Arial"/>
        </w:rPr>
        <w:t xml:space="preserve"> 2024</w:t>
      </w:r>
    </w:p>
    <w:sectPr w:rsidR="00D1106C" w:rsidSect="00DF1524">
      <w:headerReference w:type="default" r:id="rId16"/>
      <w:footerReference w:type="default" r:id="rId17"/>
      <w:pgSz w:w="12240" w:h="15840"/>
      <w:pgMar w:top="2127" w:right="1325"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299A2" w14:textId="77777777" w:rsidR="0054259F" w:rsidRDefault="0054259F" w:rsidP="00D1106C">
      <w:pPr>
        <w:spacing w:after="0" w:line="240" w:lineRule="auto"/>
      </w:pPr>
      <w:r>
        <w:separator/>
      </w:r>
    </w:p>
  </w:endnote>
  <w:endnote w:type="continuationSeparator" w:id="0">
    <w:p w14:paraId="5F53FB2C" w14:textId="77777777" w:rsidR="0054259F" w:rsidRDefault="0054259F" w:rsidP="00D11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C9DA1" w14:textId="3E9674A6" w:rsidR="009B19DB" w:rsidRPr="00C15A19" w:rsidRDefault="00CB2734"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0054259F" w:rsidRPr="0054259F">
      <w:rPr>
        <w:rFonts w:ascii="Arial" w:hAnsi="Arial" w:cs="Arial"/>
        <w:b/>
        <w:bCs/>
        <w:noProof/>
        <w:sz w:val="20"/>
        <w:lang w:val="es-ES"/>
      </w:rPr>
      <w:t>1</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0054259F" w:rsidRPr="0054259F">
      <w:rPr>
        <w:rFonts w:ascii="Arial" w:hAnsi="Arial" w:cs="Arial"/>
        <w:b/>
        <w:bCs/>
        <w:noProof/>
        <w:sz w:val="20"/>
        <w:lang w:val="es-ES"/>
      </w:rPr>
      <w:t>1</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F440B" w14:textId="77777777" w:rsidR="0054259F" w:rsidRDefault="0054259F" w:rsidP="00D1106C">
      <w:pPr>
        <w:spacing w:after="0" w:line="240" w:lineRule="auto"/>
      </w:pPr>
      <w:r>
        <w:separator/>
      </w:r>
    </w:p>
  </w:footnote>
  <w:footnote w:type="continuationSeparator" w:id="0">
    <w:p w14:paraId="6A573683" w14:textId="77777777" w:rsidR="0054259F" w:rsidRDefault="0054259F" w:rsidP="00D11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0BAD9" w14:textId="77777777" w:rsidR="009B19DB" w:rsidRDefault="00CB2734"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243E57DE" wp14:editId="06BDB1C6">
              <wp:simplePos x="0" y="0"/>
              <wp:positionH relativeFrom="page">
                <wp:posOffset>2438400</wp:posOffset>
              </wp:positionH>
              <wp:positionV relativeFrom="paragraph">
                <wp:posOffset>-240030</wp:posOffset>
              </wp:positionV>
              <wp:extent cx="3281680" cy="77025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770255"/>
                      </a:xfrm>
                      <a:prstGeom prst="rect">
                        <a:avLst/>
                      </a:prstGeom>
                      <a:solidFill>
                        <a:srgbClr val="FFFFFF"/>
                      </a:solidFill>
                      <a:ln w="9525">
                        <a:noFill/>
                        <a:miter lim="800000"/>
                        <a:headEnd/>
                        <a:tailEnd/>
                      </a:ln>
                    </wps:spPr>
                    <wps:txbx>
                      <w:txbxContent>
                        <w:p w14:paraId="1B1E3E29" w14:textId="77777777" w:rsidR="009B19DB" w:rsidRDefault="0054259F" w:rsidP="00D1106C">
                          <w:pPr>
                            <w:spacing w:after="0"/>
                            <w:jc w:val="right"/>
                            <w:rPr>
                              <w:rFonts w:ascii="Arial" w:hAnsi="Arial" w:cs="Arial"/>
                              <w:b/>
                              <w:szCs w:val="23"/>
                            </w:rPr>
                          </w:pPr>
                        </w:p>
                        <w:p w14:paraId="724361BD" w14:textId="77777777" w:rsidR="009B19DB" w:rsidRDefault="00CB2734" w:rsidP="00D1106C">
                          <w:pPr>
                            <w:spacing w:after="0"/>
                            <w:jc w:val="right"/>
                            <w:rPr>
                              <w:rFonts w:ascii="Arial" w:hAnsi="Arial" w:cs="Arial"/>
                              <w:b/>
                              <w:szCs w:val="23"/>
                            </w:rPr>
                          </w:pPr>
                          <w:r>
                            <w:rPr>
                              <w:rFonts w:ascii="Arial" w:hAnsi="Arial" w:cs="Arial"/>
                              <w:b/>
                              <w:szCs w:val="23"/>
                            </w:rPr>
                            <w:t xml:space="preserve">DIRECCIÓN </w:t>
                          </w:r>
                          <w:r w:rsidR="00D1106C">
                            <w:rPr>
                              <w:rFonts w:ascii="Arial" w:hAnsi="Arial" w:cs="Arial"/>
                              <w:b/>
                              <w:szCs w:val="23"/>
                            </w:rPr>
                            <w:t>GENERAL ADJUNTA DE OPERACIÓN TÉCNICA</w:t>
                          </w:r>
                        </w:p>
                        <w:p w14:paraId="1E098E5E" w14:textId="77777777" w:rsidR="009B19DB" w:rsidRDefault="00CB2734" w:rsidP="00D1106C">
                          <w:pPr>
                            <w:spacing w:after="0"/>
                            <w:jc w:val="right"/>
                            <w:rPr>
                              <w:rFonts w:ascii="Arial" w:hAnsi="Arial" w:cs="Arial"/>
                              <w:b/>
                              <w:szCs w:val="23"/>
                            </w:rPr>
                          </w:pPr>
                          <w:r>
                            <w:rPr>
                              <w:rFonts w:ascii="Arial" w:hAnsi="Arial" w:cs="Arial"/>
                              <w:b/>
                              <w:szCs w:val="23"/>
                            </w:rPr>
                            <w:t xml:space="preserve">Aviso de Privacidad Integral </w:t>
                          </w:r>
                        </w:p>
                        <w:p w14:paraId="6FA7659E" w14:textId="77777777" w:rsidR="009B19DB" w:rsidRPr="00E90FD6" w:rsidRDefault="0054259F" w:rsidP="00A46A98">
                          <w:pPr>
                            <w:spacing w:line="276" w:lineRule="auto"/>
                            <w:jc w:val="right"/>
                          </w:pPr>
                        </w:p>
                        <w:p w14:paraId="03F24474" w14:textId="77777777" w:rsidR="009B19DB" w:rsidRPr="00E90FD6" w:rsidRDefault="0054259F" w:rsidP="00A46A98">
                          <w:pPr>
                            <w:spacing w:line="276" w:lineRule="auto"/>
                            <w:jc w:val="right"/>
                            <w:rPr>
                              <w:rFonts w:ascii="Arial" w:hAnsi="Arial" w:cs="Arial"/>
                              <w:b/>
                              <w:szCs w:val="23"/>
                            </w:rPr>
                          </w:pPr>
                        </w:p>
                        <w:p w14:paraId="0038D8E8" w14:textId="77777777" w:rsidR="009B19DB" w:rsidRPr="00E90FD6" w:rsidRDefault="0054259F" w:rsidP="00A46A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43E57DE" id="_x0000_t202" coordsize="21600,21600" o:spt="202" path="m,l,21600r21600,l21600,xe">
              <v:stroke joinstyle="miter"/>
              <v:path gradientshapeok="t" o:connecttype="rect"/>
            </v:shapetype>
            <v:shape id="Cuadro de texto 217" o:spid="_x0000_s1026" type="#_x0000_t202" style="position:absolute;margin-left:192pt;margin-top:-18.9pt;width:258.4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" stroked="f">
              <v:textbox>
                <w:txbxContent>
                  <w:p w14:paraId="1B1E3E29" w14:textId="77777777" w:rsidR="009B19DB" w:rsidRDefault="00D50DD5" w:rsidP="00D1106C">
                    <w:pPr>
                      <w:spacing w:after="0"/>
                      <w:jc w:val="right"/>
                      <w:rPr>
                        <w:rFonts w:ascii="Arial" w:hAnsi="Arial" w:cs="Arial"/>
                        <w:b/>
                        <w:szCs w:val="23"/>
                      </w:rPr>
                    </w:pPr>
                  </w:p>
                  <w:p w14:paraId="724361BD" w14:textId="77777777" w:rsidR="009B19DB" w:rsidRDefault="00CB2734" w:rsidP="00D1106C">
                    <w:pPr>
                      <w:spacing w:after="0"/>
                      <w:jc w:val="right"/>
                      <w:rPr>
                        <w:rFonts w:ascii="Arial" w:hAnsi="Arial" w:cs="Arial"/>
                        <w:b/>
                        <w:szCs w:val="23"/>
                      </w:rPr>
                    </w:pPr>
                    <w:r>
                      <w:rPr>
                        <w:rFonts w:ascii="Arial" w:hAnsi="Arial" w:cs="Arial"/>
                        <w:b/>
                        <w:szCs w:val="23"/>
                      </w:rPr>
                      <w:t xml:space="preserve">DIRECCIÓN </w:t>
                    </w:r>
                    <w:r w:rsidR="00D1106C">
                      <w:rPr>
                        <w:rFonts w:ascii="Arial" w:hAnsi="Arial" w:cs="Arial"/>
                        <w:b/>
                        <w:szCs w:val="23"/>
                      </w:rPr>
                      <w:t>GENERAL ADJUNTA DE OPERACIÓN TÉCNICA</w:t>
                    </w:r>
                  </w:p>
                  <w:p w14:paraId="1E098E5E" w14:textId="77777777" w:rsidR="009B19DB" w:rsidRDefault="00CB2734" w:rsidP="00D1106C">
                    <w:pPr>
                      <w:spacing w:after="0"/>
                      <w:jc w:val="right"/>
                      <w:rPr>
                        <w:rFonts w:ascii="Arial" w:hAnsi="Arial" w:cs="Arial"/>
                        <w:b/>
                        <w:szCs w:val="23"/>
                      </w:rPr>
                    </w:pPr>
                    <w:r>
                      <w:rPr>
                        <w:rFonts w:ascii="Arial" w:hAnsi="Arial" w:cs="Arial"/>
                        <w:b/>
                        <w:szCs w:val="23"/>
                      </w:rPr>
                      <w:t xml:space="preserve">Aviso de Privacidad Integral </w:t>
                    </w:r>
                  </w:p>
                  <w:p w14:paraId="6FA7659E" w14:textId="77777777" w:rsidR="009B19DB" w:rsidRPr="00E90FD6" w:rsidRDefault="00D50DD5" w:rsidP="00A46A98">
                    <w:pPr>
                      <w:spacing w:line="276" w:lineRule="auto"/>
                      <w:jc w:val="right"/>
                    </w:pPr>
                  </w:p>
                  <w:p w14:paraId="03F24474" w14:textId="77777777" w:rsidR="009B19DB" w:rsidRPr="00E90FD6" w:rsidRDefault="00D50DD5" w:rsidP="00A46A98">
                    <w:pPr>
                      <w:spacing w:line="276" w:lineRule="auto"/>
                      <w:jc w:val="right"/>
                      <w:rPr>
                        <w:rFonts w:ascii="Arial" w:hAnsi="Arial" w:cs="Arial"/>
                        <w:b/>
                        <w:szCs w:val="23"/>
                      </w:rPr>
                    </w:pPr>
                  </w:p>
                  <w:p w14:paraId="0038D8E8" w14:textId="77777777" w:rsidR="009B19DB" w:rsidRPr="00E90FD6" w:rsidRDefault="00D50DD5" w:rsidP="00A46A98"/>
                </w:txbxContent>
              </v:textbox>
              <w10:wrap type="square" anchorx="page"/>
            </v:shape>
          </w:pict>
        </mc:Fallback>
      </mc:AlternateContent>
    </w:r>
    <w:r>
      <w:rPr>
        <w:noProof/>
        <w:lang w:val="es-MX" w:eastAsia="es-MX"/>
      </w:rPr>
      <w:drawing>
        <wp:anchor distT="0" distB="0" distL="114300" distR="114300" simplePos="0" relativeHeight="251660288" behindDoc="1" locked="0" layoutInCell="1" allowOverlap="1" wp14:anchorId="3659AF67" wp14:editId="29AADE48">
          <wp:simplePos x="0" y="0"/>
          <wp:positionH relativeFrom="margin">
            <wp:align>center</wp:align>
          </wp:positionH>
          <wp:positionV relativeFrom="paragraph">
            <wp:posOffset>-448310</wp:posOffset>
          </wp:positionV>
          <wp:extent cx="7765998" cy="10048875"/>
          <wp:effectExtent l="0" t="0" r="698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06C"/>
    <w:rsid w:val="000145B0"/>
    <w:rsid w:val="00037584"/>
    <w:rsid w:val="00073032"/>
    <w:rsid w:val="001020F4"/>
    <w:rsid w:val="00133207"/>
    <w:rsid w:val="001A73C1"/>
    <w:rsid w:val="001C0C85"/>
    <w:rsid w:val="0023412C"/>
    <w:rsid w:val="002F3E1D"/>
    <w:rsid w:val="00335EE3"/>
    <w:rsid w:val="003C0A81"/>
    <w:rsid w:val="003D7D79"/>
    <w:rsid w:val="0054259F"/>
    <w:rsid w:val="00763A59"/>
    <w:rsid w:val="00863211"/>
    <w:rsid w:val="008A3143"/>
    <w:rsid w:val="009F742B"/>
    <w:rsid w:val="00A50F7D"/>
    <w:rsid w:val="00A71D0E"/>
    <w:rsid w:val="00A91580"/>
    <w:rsid w:val="00AB7175"/>
    <w:rsid w:val="00AE0A0D"/>
    <w:rsid w:val="00BC69B4"/>
    <w:rsid w:val="00CB2734"/>
    <w:rsid w:val="00D1106C"/>
    <w:rsid w:val="00D50DD5"/>
    <w:rsid w:val="00E42B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30122"/>
  <w15:chartTrackingRefBased/>
  <w15:docId w15:val="{8F8FF2A0-36DE-4377-BCE2-4947D61FB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106C"/>
    <w:pPr>
      <w:tabs>
        <w:tab w:val="center" w:pos="4419"/>
        <w:tab w:val="right" w:pos="8838"/>
      </w:tabs>
      <w:spacing w:after="0" w:line="240" w:lineRule="auto"/>
    </w:pPr>
    <w:rPr>
      <w:rFonts w:eastAsiaTheme="minorEastAsia"/>
      <w:sz w:val="24"/>
      <w:szCs w:val="24"/>
      <w:lang w:val="es-ES_tradnl"/>
    </w:rPr>
  </w:style>
  <w:style w:type="character" w:customStyle="1" w:styleId="EncabezadoCar">
    <w:name w:val="Encabezado Car"/>
    <w:basedOn w:val="Fuentedeprrafopredeter"/>
    <w:link w:val="Encabezado"/>
    <w:uiPriority w:val="99"/>
    <w:rsid w:val="00D1106C"/>
    <w:rPr>
      <w:rFonts w:eastAsiaTheme="minorEastAsia"/>
      <w:sz w:val="24"/>
      <w:szCs w:val="24"/>
      <w:lang w:val="es-ES_tradnl"/>
    </w:rPr>
  </w:style>
  <w:style w:type="paragraph" w:styleId="Piedepgina">
    <w:name w:val="footer"/>
    <w:basedOn w:val="Normal"/>
    <w:link w:val="PiedepginaCar"/>
    <w:uiPriority w:val="99"/>
    <w:unhideWhenUsed/>
    <w:rsid w:val="00D1106C"/>
    <w:pPr>
      <w:tabs>
        <w:tab w:val="center" w:pos="4419"/>
        <w:tab w:val="right" w:pos="8838"/>
      </w:tabs>
      <w:spacing w:after="0" w:line="240" w:lineRule="auto"/>
    </w:pPr>
    <w:rPr>
      <w:rFonts w:eastAsiaTheme="minorEastAsia"/>
      <w:sz w:val="24"/>
      <w:szCs w:val="24"/>
      <w:lang w:val="es-ES_tradnl"/>
    </w:rPr>
  </w:style>
  <w:style w:type="character" w:customStyle="1" w:styleId="PiedepginaCar">
    <w:name w:val="Pie de página Car"/>
    <w:basedOn w:val="Fuentedeprrafopredeter"/>
    <w:link w:val="Piedepgina"/>
    <w:uiPriority w:val="99"/>
    <w:rsid w:val="00D1106C"/>
    <w:rPr>
      <w:rFonts w:eastAsiaTheme="minorEastAsia"/>
      <w:sz w:val="24"/>
      <w:szCs w:val="24"/>
      <w:lang w:val="es-ES_tradnl"/>
    </w:rPr>
  </w:style>
  <w:style w:type="table" w:styleId="Tablaconcuadrcula">
    <w:name w:val="Table Grid"/>
    <w:basedOn w:val="Tablanormal"/>
    <w:uiPriority w:val="39"/>
    <w:rsid w:val="00D11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1106C"/>
    <w:rPr>
      <w:color w:val="0563C1" w:themeColor="hyperlink"/>
      <w:u w:val="single"/>
    </w:rPr>
  </w:style>
  <w:style w:type="character" w:styleId="Refdecomentario">
    <w:name w:val="annotation reference"/>
    <w:basedOn w:val="Fuentedeprrafopredeter"/>
    <w:uiPriority w:val="99"/>
    <w:semiHidden/>
    <w:unhideWhenUsed/>
    <w:rsid w:val="00A71D0E"/>
    <w:rPr>
      <w:sz w:val="16"/>
      <w:szCs w:val="16"/>
    </w:rPr>
  </w:style>
  <w:style w:type="paragraph" w:styleId="Textocomentario">
    <w:name w:val="annotation text"/>
    <w:basedOn w:val="Normal"/>
    <w:link w:val="TextocomentarioCar"/>
    <w:uiPriority w:val="99"/>
    <w:semiHidden/>
    <w:unhideWhenUsed/>
    <w:rsid w:val="00A71D0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1D0E"/>
    <w:rPr>
      <w:sz w:val="20"/>
      <w:szCs w:val="20"/>
    </w:rPr>
  </w:style>
  <w:style w:type="paragraph" w:styleId="Asuntodelcomentario">
    <w:name w:val="annotation subject"/>
    <w:basedOn w:val="Textocomentario"/>
    <w:next w:val="Textocomentario"/>
    <w:link w:val="AsuntodelcomentarioCar"/>
    <w:uiPriority w:val="99"/>
    <w:semiHidden/>
    <w:unhideWhenUsed/>
    <w:rsid w:val="00A71D0E"/>
    <w:rPr>
      <w:b/>
      <w:bCs/>
    </w:rPr>
  </w:style>
  <w:style w:type="character" w:customStyle="1" w:styleId="AsuntodelcomentarioCar">
    <w:name w:val="Asunto del comentario Car"/>
    <w:basedOn w:val="TextocomentarioCar"/>
    <w:link w:val="Asuntodelcomentario"/>
    <w:uiPriority w:val="99"/>
    <w:semiHidden/>
    <w:rsid w:val="00A71D0E"/>
    <w:rPr>
      <w:b/>
      <w:bCs/>
      <w:sz w:val="20"/>
      <w:szCs w:val="20"/>
    </w:rPr>
  </w:style>
  <w:style w:type="paragraph" w:styleId="Textodeglobo">
    <w:name w:val="Balloon Text"/>
    <w:basedOn w:val="Normal"/>
    <w:link w:val="TextodegloboCar"/>
    <w:uiPriority w:val="99"/>
    <w:semiHidden/>
    <w:unhideWhenUsed/>
    <w:rsid w:val="00A71D0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1D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plataformadetransparencia.org.m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ceaqueretaro.gob.m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unidadtransparencia@ceaqueretaro.gob.mx" TargetMode="External"/><Relationship Id="rId5" Type="http://schemas.openxmlformats.org/officeDocument/2006/relationships/endnotes" Target="endnotes.xml"/><Relationship Id="rId15" Type="http://schemas.openxmlformats.org/officeDocument/2006/relationships/hyperlink" Target="http://www.ceaqueretaro.gob.mx/"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yperlink" Target="https://home.inai.org.mx/?page_id=339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1620</Words>
  <Characters>8914</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Genoveva Calvario Casarrubias</cp:lastModifiedBy>
  <cp:revision>14</cp:revision>
  <dcterms:created xsi:type="dcterms:W3CDTF">2024-09-23T03:03:00Z</dcterms:created>
  <dcterms:modified xsi:type="dcterms:W3CDTF">2024-10-07T22:29:00Z</dcterms:modified>
</cp:coreProperties>
</file>